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531" w:rsidRDefault="00CF37BD">
      <w:pPr>
        <w:snapToGrid w:val="0"/>
        <w:spacing w:line="590" w:lineRule="exact"/>
        <w:jc w:val="center"/>
        <w:rPr>
          <w:rFonts w:ascii="方正小标宋_GBK" w:eastAsia="方正小标宋_GBK" w:hAnsi="宋体"/>
          <w:color w:val="000000"/>
          <w:sz w:val="44"/>
          <w:szCs w:val="44"/>
        </w:rPr>
      </w:pPr>
      <w:r>
        <w:rPr>
          <w:rFonts w:ascii="方正小标宋_GBK" w:eastAsia="方正小标宋_GBK" w:hAnsi="宋体" w:hint="eastAsia"/>
          <w:color w:val="000000"/>
          <w:sz w:val="44"/>
          <w:szCs w:val="44"/>
        </w:rPr>
        <w:t>鄂伦春自治旗市场监督管理局</w:t>
      </w:r>
    </w:p>
    <w:p w:rsidR="005C7531" w:rsidRDefault="00CF37BD">
      <w:pPr>
        <w:snapToGrid w:val="0"/>
        <w:spacing w:line="590" w:lineRule="exact"/>
        <w:jc w:val="center"/>
        <w:rPr>
          <w:rFonts w:ascii="方正小标宋_GBK" w:eastAsia="方正小标宋_GBK" w:hAnsi="宋体"/>
          <w:color w:val="000000"/>
          <w:sz w:val="44"/>
          <w:szCs w:val="44"/>
        </w:rPr>
      </w:pPr>
      <w:r>
        <w:rPr>
          <w:rFonts w:ascii="方正小标宋_GBK" w:eastAsia="方正小标宋_GBK" w:hAnsi="宋体" w:hint="eastAsia"/>
          <w:color w:val="000000"/>
          <w:sz w:val="44"/>
          <w:szCs w:val="44"/>
        </w:rPr>
        <w:t>行</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政</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处</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罚</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决</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定</w:t>
      </w:r>
      <w:r>
        <w:rPr>
          <w:rFonts w:ascii="方正小标宋_GBK" w:eastAsia="方正小标宋_GBK" w:hAnsi="宋体" w:hint="eastAsia"/>
          <w:color w:val="000000"/>
          <w:sz w:val="44"/>
          <w:szCs w:val="44"/>
        </w:rPr>
        <w:t xml:space="preserve"> </w:t>
      </w:r>
      <w:r>
        <w:rPr>
          <w:rFonts w:ascii="方正小标宋_GBK" w:eastAsia="方正小标宋_GBK" w:hAnsi="宋体" w:hint="eastAsia"/>
          <w:color w:val="000000"/>
          <w:sz w:val="44"/>
          <w:szCs w:val="44"/>
        </w:rPr>
        <w:t>书</w:t>
      </w:r>
    </w:p>
    <w:p w:rsidR="005C7531" w:rsidRDefault="005C7531">
      <w:pPr>
        <w:spacing w:line="200" w:lineRule="exact"/>
        <w:jc w:val="right"/>
        <w:rPr>
          <w:rFonts w:eastAsia="方正仿宋_GBK"/>
          <w:color w:val="000000"/>
          <w:sz w:val="32"/>
          <w:szCs w:val="32"/>
        </w:rPr>
      </w:pPr>
    </w:p>
    <w:p w:rsidR="005C7531" w:rsidRDefault="00CF37BD">
      <w:pPr>
        <w:wordWrap w:val="0"/>
        <w:spacing w:line="440" w:lineRule="exact"/>
        <w:ind w:right="640" w:firstLineChars="700" w:firstLine="2240"/>
        <w:rPr>
          <w:rFonts w:ascii="仿宋_GB2312" w:eastAsia="仿宋_GB2312"/>
          <w:color w:val="000000" w:themeColor="text1"/>
          <w:sz w:val="32"/>
          <w:szCs w:val="32"/>
        </w:rPr>
      </w:pPr>
      <w:r>
        <w:rPr>
          <w:rFonts w:ascii="仿宋_GB2312" w:eastAsia="仿宋_GB2312" w:hint="eastAsia"/>
          <w:color w:val="000000"/>
          <w:sz w:val="32"/>
          <w:szCs w:val="32"/>
        </w:rPr>
        <w:t>鄂市监</w:t>
      </w:r>
      <w:r>
        <w:rPr>
          <w:rFonts w:ascii="仿宋_GB2312" w:eastAsia="仿宋_GB2312" w:hint="eastAsia"/>
          <w:sz w:val="32"/>
          <w:szCs w:val="32"/>
        </w:rPr>
        <w:t>综</w:t>
      </w:r>
      <w:r>
        <w:rPr>
          <w:rFonts w:ascii="仿宋_GB2312" w:eastAsia="仿宋_GB2312" w:hint="eastAsia"/>
          <w:sz w:val="32"/>
          <w:szCs w:val="32"/>
        </w:rPr>
        <w:t>产</w:t>
      </w:r>
      <w:r>
        <w:rPr>
          <w:rFonts w:ascii="仿宋_GB2312" w:eastAsia="仿宋_GB2312" w:hint="eastAsia"/>
          <w:sz w:val="32"/>
          <w:szCs w:val="32"/>
        </w:rPr>
        <w:t>处罚</w:t>
      </w:r>
      <w:r>
        <w:rPr>
          <w:rFonts w:ascii="仿宋_GB2312" w:eastAsia="仿宋_GB2312" w:hint="eastAsia"/>
          <w:color w:val="000000" w:themeColor="text1"/>
          <w:sz w:val="32"/>
          <w:szCs w:val="32"/>
        </w:rPr>
        <w:t>[202</w:t>
      </w:r>
      <w:r>
        <w:rPr>
          <w:rFonts w:ascii="仿宋_GB2312" w:eastAsia="仿宋_GB2312" w:hint="eastAsia"/>
          <w:color w:val="000000" w:themeColor="text1"/>
          <w:sz w:val="32"/>
          <w:szCs w:val="32"/>
        </w:rPr>
        <w:t>5</w:t>
      </w:r>
      <w:r>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01</w:t>
      </w:r>
      <w:r>
        <w:rPr>
          <w:rFonts w:ascii="仿宋_GB2312" w:eastAsia="仿宋_GB2312" w:hint="eastAsia"/>
          <w:color w:val="000000" w:themeColor="text1"/>
          <w:sz w:val="32"/>
          <w:szCs w:val="32"/>
        </w:rPr>
        <w:t>号</w:t>
      </w:r>
    </w:p>
    <w:p w:rsidR="005C7531" w:rsidRDefault="005C7531">
      <w:pPr>
        <w:spacing w:line="430" w:lineRule="exact"/>
        <w:rPr>
          <w:rFonts w:ascii="仿宋_GB2312" w:eastAsia="仿宋_GB2312"/>
          <w:color w:val="000000"/>
          <w:sz w:val="32"/>
          <w:szCs w:val="32"/>
        </w:rPr>
      </w:pPr>
      <w:r w:rsidRPr="005C7531">
        <w:pict>
          <v:line id="Line 51" o:spid="_x0000_s1026" style="position:absolute;left:0;text-align:left;z-index:251659264" from="0,10.75pt" to="445.05pt,10.8pt"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A8qLNfWAAAABgEAAA8AAAAAAAAAAQAgAAAA&#10;IgAAAGRycy9kb3ducmV2LnhtbFBLAQIUABQAAAAIAIdO4kAOMJgk1AEAANEDAAAOAAAAAAAAAAEA&#10;IAAAACUBAABkcnMvZTJvRG9jLnhtbFBLBQYAAAAABgAGAFkBAABrBQAAAAA=&#10;" strokeweight="1pt"/>
        </w:pict>
      </w:r>
    </w:p>
    <w:p w:rsidR="005C7531" w:rsidRDefault="00CF37BD">
      <w:pPr>
        <w:tabs>
          <w:tab w:val="left" w:pos="9000"/>
        </w:tabs>
        <w:spacing w:line="560" w:lineRule="exact"/>
        <w:rPr>
          <w:rFonts w:ascii="仿宋" w:eastAsia="仿宋" w:hAnsi="仿宋" w:cs="仿宋"/>
          <w:sz w:val="32"/>
          <w:szCs w:val="32"/>
          <w:u w:val="single"/>
        </w:rPr>
      </w:pPr>
      <w:r>
        <w:rPr>
          <w:rFonts w:ascii="仿宋" w:eastAsia="仿宋" w:hAnsi="仿宋" w:cs="仿宋" w:hint="eastAsia"/>
          <w:sz w:val="32"/>
          <w:szCs w:val="32"/>
          <w:u w:val="single"/>
        </w:rPr>
        <w:t>当事人：鄂伦春自治旗</w:t>
      </w:r>
      <w:r>
        <w:rPr>
          <w:rFonts w:ascii="仿宋" w:eastAsia="仿宋" w:hAnsi="仿宋" w:hint="eastAsia"/>
          <w:sz w:val="32"/>
          <w:szCs w:val="32"/>
          <w:u w:val="single"/>
        </w:rPr>
        <w:t>大杨树镇嘉庆烟花爆竹商店</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p>
    <w:p w:rsidR="005C7531" w:rsidRDefault="00CF37BD">
      <w:pPr>
        <w:autoSpaceDE w:val="0"/>
        <w:autoSpaceDN w:val="0"/>
        <w:adjustRightInd w:val="0"/>
        <w:spacing w:line="560" w:lineRule="exact"/>
        <w:jc w:val="left"/>
        <w:rPr>
          <w:rFonts w:ascii="仿宋" w:eastAsia="仿宋" w:hAnsi="仿宋" w:cs="仿宋"/>
          <w:color w:val="000000"/>
          <w:sz w:val="32"/>
          <w:szCs w:val="32"/>
          <w:u w:val="single"/>
        </w:rPr>
      </w:pPr>
      <w:r>
        <w:rPr>
          <w:rFonts w:ascii="仿宋" w:eastAsia="仿宋" w:hAnsi="仿宋" w:cs="仿宋" w:hint="eastAsia"/>
          <w:color w:val="000000"/>
          <w:sz w:val="32"/>
          <w:szCs w:val="32"/>
          <w:u w:val="single"/>
        </w:rPr>
        <w:t>主体资格证照名称：</w:t>
      </w:r>
      <w:r>
        <w:rPr>
          <w:rFonts w:ascii="仿宋" w:eastAsia="仿宋" w:hAnsi="仿宋" w:cs="仿宋" w:hint="eastAsia"/>
          <w:sz w:val="32"/>
          <w:szCs w:val="32"/>
          <w:u w:val="single"/>
        </w:rPr>
        <w:t>《营业执照》</w:t>
      </w:r>
      <w:r>
        <w:rPr>
          <w:rFonts w:ascii="仿宋" w:eastAsia="仿宋" w:hAnsi="仿宋" w:cs="仿宋" w:hint="eastAsia"/>
          <w:sz w:val="32"/>
          <w:szCs w:val="32"/>
          <w:u w:val="single"/>
        </w:rPr>
        <w:t xml:space="preserve"> </w:t>
      </w:r>
      <w:r>
        <w:rPr>
          <w:rFonts w:ascii="仿宋" w:eastAsia="仿宋" w:hAnsi="仿宋" w:cs="仿宋" w:hint="eastAsia"/>
          <w:color w:val="000000"/>
          <w:sz w:val="32"/>
          <w:szCs w:val="32"/>
          <w:u w:val="single"/>
        </w:rPr>
        <w:t xml:space="preserve">                              </w:t>
      </w:r>
    </w:p>
    <w:p w:rsidR="005C7531" w:rsidRDefault="00CF37BD">
      <w:pPr>
        <w:autoSpaceDE w:val="0"/>
        <w:autoSpaceDN w:val="0"/>
        <w:adjustRightInd w:val="0"/>
        <w:spacing w:line="560" w:lineRule="exact"/>
        <w:jc w:val="left"/>
        <w:rPr>
          <w:rFonts w:ascii="仿宋" w:eastAsia="仿宋" w:hAnsi="仿宋" w:cs="仿宋"/>
          <w:sz w:val="32"/>
          <w:szCs w:val="32"/>
          <w:u w:val="single"/>
        </w:rPr>
      </w:pPr>
      <w:r>
        <w:rPr>
          <w:rFonts w:ascii="仿宋" w:eastAsia="仿宋" w:hAnsi="仿宋" w:cs="仿宋" w:hint="eastAsia"/>
          <w:sz w:val="32"/>
          <w:szCs w:val="32"/>
          <w:u w:val="single"/>
        </w:rPr>
        <w:t>统一社会信用代码：</w:t>
      </w:r>
      <w:r>
        <w:rPr>
          <w:rFonts w:ascii="仿宋" w:eastAsia="仿宋" w:hAnsi="仿宋" w:cs="仿宋" w:hint="eastAsia"/>
          <w:sz w:val="32"/>
          <w:szCs w:val="32"/>
          <w:u w:val="single"/>
        </w:rPr>
        <w:t>92150723MA</w:t>
      </w:r>
      <w:r>
        <w:rPr>
          <w:rFonts w:ascii="仿宋" w:eastAsia="仿宋" w:hAnsi="仿宋" w:cs="仿宋" w:hint="eastAsia"/>
          <w:sz w:val="32"/>
          <w:szCs w:val="32"/>
          <w:u w:val="single"/>
        </w:rPr>
        <w:t>7F******</w:t>
      </w:r>
      <w:r>
        <w:rPr>
          <w:rFonts w:ascii="仿宋" w:eastAsia="仿宋" w:hAnsi="仿宋" w:cs="仿宋" w:hint="eastAsia"/>
          <w:sz w:val="32"/>
          <w:szCs w:val="32"/>
          <w:u w:val="single"/>
        </w:rPr>
        <w:t xml:space="preserve">                        </w:t>
      </w:r>
    </w:p>
    <w:p w:rsidR="005C7531" w:rsidRDefault="00CF37BD">
      <w:pPr>
        <w:autoSpaceDE w:val="0"/>
        <w:autoSpaceDN w:val="0"/>
        <w:adjustRightInd w:val="0"/>
        <w:spacing w:line="560" w:lineRule="exact"/>
        <w:jc w:val="left"/>
        <w:rPr>
          <w:rFonts w:ascii="仿宋" w:eastAsia="仿宋" w:hAnsi="仿宋" w:cs="仿宋"/>
          <w:sz w:val="32"/>
          <w:szCs w:val="32"/>
          <w:u w:val="single"/>
        </w:rPr>
      </w:pPr>
      <w:r>
        <w:rPr>
          <w:rFonts w:ascii="仿宋" w:eastAsia="仿宋" w:hAnsi="仿宋" w:cs="仿宋" w:hint="eastAsia"/>
          <w:sz w:val="32"/>
          <w:szCs w:val="32"/>
          <w:u w:val="single"/>
        </w:rPr>
        <w:t>住所：</w:t>
      </w:r>
      <w:r>
        <w:rPr>
          <w:rFonts w:ascii="仿宋" w:eastAsia="仿宋" w:hAnsi="仿宋" w:cs="仿宋_GB2312" w:hint="eastAsia"/>
          <w:color w:val="000000" w:themeColor="text1"/>
          <w:sz w:val="32"/>
          <w:szCs w:val="32"/>
          <w:u w:val="single"/>
        </w:rPr>
        <w:t>鄂伦春自治旗</w:t>
      </w:r>
      <w:r>
        <w:rPr>
          <w:rFonts w:ascii="仿宋" w:eastAsia="仿宋" w:hAnsi="仿宋" w:cs="仿宋_GB2312" w:hint="eastAsia"/>
          <w:color w:val="000000" w:themeColor="text1"/>
          <w:sz w:val="32"/>
          <w:szCs w:val="32"/>
          <w:u w:val="single"/>
        </w:rPr>
        <w:t>大杨树镇中央街六委珈艺宾馆对面</w:t>
      </w:r>
      <w:r>
        <w:rPr>
          <w:rFonts w:ascii="仿宋" w:eastAsia="仿宋" w:hAnsi="仿宋" w:cs="仿宋" w:hint="eastAsia"/>
          <w:color w:val="000000"/>
          <w:sz w:val="32"/>
          <w:szCs w:val="32"/>
          <w:u w:val="single"/>
        </w:rPr>
        <w:t xml:space="preserve">                                                  </w:t>
      </w:r>
      <w:r>
        <w:rPr>
          <w:rFonts w:ascii="仿宋" w:eastAsia="仿宋" w:hAnsi="仿宋" w:cs="仿宋" w:hint="eastAsia"/>
          <w:color w:val="000000"/>
          <w:sz w:val="32"/>
          <w:szCs w:val="32"/>
          <w:u w:val="single"/>
        </w:rPr>
        <w:t>经营者</w:t>
      </w:r>
      <w:r>
        <w:rPr>
          <w:rFonts w:ascii="仿宋" w:eastAsia="仿宋" w:hAnsi="仿宋" w:cs="仿宋" w:hint="eastAsia"/>
          <w:sz w:val="32"/>
          <w:szCs w:val="32"/>
          <w:u w:val="single"/>
        </w:rPr>
        <w:t>：</w:t>
      </w:r>
      <w:r>
        <w:rPr>
          <w:rFonts w:ascii="仿宋" w:eastAsia="仿宋" w:hAnsi="仿宋" w:hint="eastAsia"/>
          <w:color w:val="000000"/>
          <w:sz w:val="32"/>
          <w:szCs w:val="32"/>
          <w:u w:val="single"/>
        </w:rPr>
        <w:t>郑**</w:t>
      </w:r>
      <w:r>
        <w:rPr>
          <w:rFonts w:ascii="仿宋" w:eastAsia="仿宋" w:hAnsi="仿宋" w:cs="仿宋" w:hint="eastAsia"/>
          <w:sz w:val="32"/>
          <w:szCs w:val="32"/>
          <w:u w:val="single"/>
        </w:rPr>
        <w:t xml:space="preserve">                                        </w:t>
      </w:r>
    </w:p>
    <w:p w:rsidR="005C7531" w:rsidRDefault="00CF37BD">
      <w:pPr>
        <w:spacing w:line="560" w:lineRule="exact"/>
        <w:rPr>
          <w:rFonts w:ascii="仿宋" w:eastAsia="仿宋" w:hAnsi="仿宋" w:cs="仿宋"/>
          <w:sz w:val="32"/>
          <w:szCs w:val="32"/>
          <w:u w:val="single"/>
        </w:rPr>
      </w:pPr>
      <w:r>
        <w:rPr>
          <w:rFonts w:ascii="仿宋" w:eastAsia="仿宋" w:hAnsi="仿宋" w:cs="仿宋" w:hint="eastAsia"/>
          <w:sz w:val="32"/>
          <w:szCs w:val="32"/>
          <w:u w:val="single"/>
        </w:rPr>
        <w:t>身份证号码：</w:t>
      </w:r>
      <w:r>
        <w:rPr>
          <w:rFonts w:ascii="仿宋" w:eastAsia="仿宋" w:hAnsi="仿宋" w:hint="eastAsia"/>
          <w:color w:val="000000" w:themeColor="text1"/>
          <w:sz w:val="32"/>
          <w:szCs w:val="32"/>
          <w:u w:val="single"/>
        </w:rPr>
        <w:t>152122**********</w:t>
      </w:r>
      <w:bookmarkStart w:id="0" w:name="_GoBack"/>
      <w:bookmarkEnd w:id="0"/>
      <w:r>
        <w:rPr>
          <w:rFonts w:ascii="仿宋" w:eastAsia="仿宋" w:hAnsi="仿宋" w:hint="eastAsia"/>
          <w:color w:val="000000" w:themeColor="text1"/>
          <w:sz w:val="32"/>
          <w:szCs w:val="32"/>
          <w:u w:val="single"/>
        </w:rPr>
        <w:t>14</w:t>
      </w:r>
      <w:r>
        <w:rPr>
          <w:rFonts w:ascii="仿宋" w:eastAsia="仿宋" w:hAnsi="仿宋" w:cs="仿宋" w:hint="eastAsia"/>
          <w:sz w:val="32"/>
          <w:szCs w:val="32"/>
          <w:u w:val="single"/>
        </w:rPr>
        <w:t xml:space="preserve">                            </w:t>
      </w:r>
    </w:p>
    <w:p w:rsidR="005C7531" w:rsidRDefault="00CF37BD">
      <w:pPr>
        <w:spacing w:line="560" w:lineRule="exact"/>
        <w:ind w:firstLineChars="200" w:firstLine="640"/>
        <w:rPr>
          <w:rFonts w:ascii="仿宋_GB2312" w:eastAsia="仿宋_GB2312" w:hAnsi="仿宋" w:cs="Mongolian Baiti"/>
          <w:sz w:val="32"/>
          <w:szCs w:val="32"/>
          <w:u w:val="single"/>
        </w:rPr>
      </w:pPr>
      <w:r>
        <w:rPr>
          <w:rFonts w:ascii="仿宋" w:eastAsia="仿宋" w:hAnsi="仿宋" w:cs="仿宋" w:hint="eastAsia"/>
          <w:color w:val="000000"/>
          <w:sz w:val="32"/>
          <w:szCs w:val="32"/>
          <w:u w:val="single"/>
        </w:rPr>
        <w:t>202</w:t>
      </w:r>
      <w:r>
        <w:rPr>
          <w:rFonts w:ascii="仿宋" w:eastAsia="仿宋" w:hAnsi="仿宋" w:cs="仿宋" w:hint="eastAsia"/>
          <w:color w:val="000000"/>
          <w:sz w:val="32"/>
          <w:szCs w:val="32"/>
          <w:u w:val="single"/>
        </w:rPr>
        <w:t>5</w:t>
      </w:r>
      <w:r>
        <w:rPr>
          <w:rFonts w:ascii="仿宋" w:eastAsia="仿宋" w:hAnsi="仿宋" w:cs="仿宋" w:hint="eastAsia"/>
          <w:color w:val="000000"/>
          <w:sz w:val="32"/>
          <w:szCs w:val="32"/>
          <w:u w:val="single"/>
        </w:rPr>
        <w:t>年</w:t>
      </w:r>
      <w:r>
        <w:rPr>
          <w:rFonts w:ascii="仿宋" w:eastAsia="仿宋" w:hAnsi="仿宋" w:cs="仿宋" w:hint="eastAsia"/>
          <w:color w:val="000000"/>
          <w:sz w:val="32"/>
          <w:szCs w:val="32"/>
          <w:u w:val="single"/>
        </w:rPr>
        <w:t>1</w:t>
      </w:r>
      <w:r>
        <w:rPr>
          <w:rFonts w:ascii="仿宋" w:eastAsia="仿宋" w:hAnsi="仿宋" w:cs="仿宋" w:hint="eastAsia"/>
          <w:color w:val="000000"/>
          <w:sz w:val="32"/>
          <w:szCs w:val="32"/>
          <w:u w:val="single"/>
        </w:rPr>
        <w:t>月</w:t>
      </w:r>
      <w:r>
        <w:rPr>
          <w:rFonts w:ascii="仿宋" w:eastAsia="仿宋" w:hAnsi="仿宋" w:cs="仿宋" w:hint="eastAsia"/>
          <w:color w:val="000000"/>
          <w:sz w:val="32"/>
          <w:szCs w:val="32"/>
          <w:u w:val="single"/>
        </w:rPr>
        <w:t>14</w:t>
      </w:r>
      <w:r>
        <w:rPr>
          <w:rFonts w:ascii="仿宋" w:eastAsia="仿宋" w:hAnsi="仿宋" w:cs="仿宋" w:hint="eastAsia"/>
          <w:color w:val="000000"/>
          <w:sz w:val="32"/>
          <w:szCs w:val="32"/>
          <w:u w:val="single"/>
        </w:rPr>
        <w:t>日，鄂伦春自治旗市场监督管理局执法人员在对</w:t>
      </w:r>
      <w:r>
        <w:rPr>
          <w:rFonts w:ascii="仿宋" w:eastAsia="仿宋" w:hAnsi="仿宋" w:cs="仿宋" w:hint="eastAsia"/>
          <w:color w:val="000000"/>
          <w:sz w:val="32"/>
          <w:szCs w:val="32"/>
          <w:u w:val="single"/>
        </w:rPr>
        <w:t>郑嘉兴经营的</w:t>
      </w:r>
      <w:r>
        <w:rPr>
          <w:rFonts w:ascii="仿宋" w:eastAsia="仿宋" w:hAnsi="仿宋" w:cs="仿宋" w:hint="eastAsia"/>
          <w:sz w:val="32"/>
          <w:szCs w:val="32"/>
          <w:u w:val="single"/>
        </w:rPr>
        <w:t>鄂伦春自治旗</w:t>
      </w:r>
      <w:r>
        <w:rPr>
          <w:rFonts w:ascii="仿宋" w:eastAsia="仿宋" w:hAnsi="仿宋" w:cs="仿宋" w:hint="eastAsia"/>
          <w:sz w:val="32"/>
          <w:szCs w:val="32"/>
          <w:u w:val="single"/>
        </w:rPr>
        <w:t>大杨树镇嘉庆烟花爆竹商店</w:t>
      </w:r>
      <w:r>
        <w:rPr>
          <w:rFonts w:ascii="仿宋" w:eastAsia="仿宋" w:hAnsi="仿宋" w:cs="仿宋" w:hint="eastAsia"/>
          <w:color w:val="000000"/>
          <w:sz w:val="32"/>
          <w:szCs w:val="32"/>
          <w:u w:val="single"/>
        </w:rPr>
        <w:t>进行监督</w:t>
      </w:r>
      <w:r>
        <w:rPr>
          <w:rFonts w:ascii="仿宋" w:eastAsia="仿宋" w:hAnsi="仿宋" w:cs="仿宋" w:hint="eastAsia"/>
          <w:color w:val="000000"/>
          <w:sz w:val="32"/>
          <w:szCs w:val="32"/>
          <w:u w:val="single"/>
        </w:rPr>
        <w:t>抽检</w:t>
      </w:r>
      <w:r>
        <w:rPr>
          <w:rFonts w:ascii="仿宋" w:eastAsia="仿宋" w:hAnsi="仿宋" w:cs="仿宋" w:hint="eastAsia"/>
          <w:color w:val="000000"/>
          <w:sz w:val="32"/>
          <w:szCs w:val="32"/>
          <w:u w:val="single"/>
        </w:rPr>
        <w:t>时，</w:t>
      </w:r>
      <w:r>
        <w:rPr>
          <w:rFonts w:ascii="仿宋" w:eastAsia="仿宋" w:hAnsi="仿宋" w:cs="仿宋" w:hint="eastAsia"/>
          <w:color w:val="000000"/>
          <w:sz w:val="32"/>
          <w:szCs w:val="32"/>
          <w:u w:val="single"/>
        </w:rPr>
        <w:t>分别抽取了该店经营的</w:t>
      </w:r>
      <w:r>
        <w:rPr>
          <w:rFonts w:ascii="仿宋_GB2312" w:eastAsia="仿宋_GB2312" w:hAnsi="仿宋" w:cs="Mongolian Baiti" w:hint="eastAsia"/>
          <w:sz w:val="32"/>
          <w:szCs w:val="32"/>
          <w:u w:val="single"/>
        </w:rPr>
        <w:t>标称“财喜临门（组合烟花类）”的烟花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标称“声声招财（组合烟花）”的烟花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个；标称“福运</w:t>
      </w:r>
      <w:r>
        <w:rPr>
          <w:rFonts w:ascii="仿宋_GB2312" w:eastAsia="仿宋_GB2312" w:hAnsi="仿宋" w:cs="Mongolian Baiti" w:hint="eastAsia"/>
          <w:sz w:val="32"/>
          <w:szCs w:val="32"/>
          <w:u w:val="single"/>
        </w:rPr>
        <w:t>亨</w:t>
      </w:r>
      <w:r>
        <w:rPr>
          <w:rFonts w:ascii="仿宋_GB2312" w:eastAsia="仿宋_GB2312" w:hAnsi="仿宋" w:cs="Mongolian Baiti" w:hint="eastAsia"/>
          <w:sz w:val="32"/>
          <w:szCs w:val="32"/>
          <w:u w:val="single"/>
        </w:rPr>
        <w:t>通（组合烟花）”的烟花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个；标称“前程似锦（组合烟花）”的烟花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个；标称“梦幻时光（组合烟花）”的烟花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个；标称“福旺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运旺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系列（组合烟花类）”的烟花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w:t>
      </w:r>
      <w:r>
        <w:rPr>
          <w:rFonts w:ascii="仿宋_GB2312" w:eastAsia="仿宋_GB2312" w:hAnsi="仿宋" w:cs="Mongolian Baiti" w:hint="eastAsia"/>
          <w:sz w:val="32"/>
          <w:szCs w:val="32"/>
          <w:u w:val="single"/>
        </w:rPr>
        <w:t>鄂伦春自治旗市场监督管理局委托山东金质产品质量检测有限公司检验，该公司出具的该批次抽检的</w:t>
      </w:r>
      <w:r>
        <w:rPr>
          <w:rFonts w:ascii="仿宋_GB2312" w:eastAsia="仿宋_GB2312" w:hAnsi="仿宋" w:cs="Mongolian Baiti" w:hint="eastAsia"/>
          <w:sz w:val="32"/>
          <w:szCs w:val="32"/>
          <w:u w:val="single"/>
        </w:rPr>
        <w:t>标称“</w:t>
      </w:r>
      <w:r>
        <w:rPr>
          <w:rFonts w:ascii="仿宋_GB2312" w:eastAsia="仿宋_GB2312" w:hAnsi="仿宋" w:cs="Mongolian Baiti" w:hint="eastAsia"/>
          <w:sz w:val="32"/>
          <w:szCs w:val="32"/>
          <w:u w:val="single"/>
        </w:rPr>
        <w:t>财喜临门</w:t>
      </w:r>
      <w:r>
        <w:rPr>
          <w:rFonts w:ascii="仿宋_GB2312" w:eastAsia="仿宋_GB2312" w:hAnsi="仿宋" w:cs="Mongolian Baiti" w:hint="eastAsia"/>
          <w:sz w:val="32"/>
          <w:szCs w:val="32"/>
          <w:u w:val="single"/>
        </w:rPr>
        <w:t>（组合烟花</w:t>
      </w:r>
      <w:r>
        <w:rPr>
          <w:rFonts w:ascii="仿宋_GB2312" w:eastAsia="仿宋_GB2312" w:hAnsi="仿宋" w:cs="Mongolian Baiti" w:hint="eastAsia"/>
          <w:sz w:val="32"/>
          <w:szCs w:val="32"/>
          <w:u w:val="single"/>
        </w:rPr>
        <w:t>类</w:t>
      </w:r>
      <w:r>
        <w:rPr>
          <w:rFonts w:ascii="仿宋_GB2312" w:eastAsia="仿宋_GB2312" w:hAnsi="仿宋" w:cs="Mongolian Baiti" w:hint="eastAsia"/>
          <w:sz w:val="32"/>
          <w:szCs w:val="32"/>
          <w:u w:val="single"/>
        </w:rPr>
        <w:t>）”的烟花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JZV20250207007</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标称“声声招财（组合烟花）”的烟花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w:t>
      </w:r>
    </w:p>
    <w:p w:rsidR="005C7531" w:rsidRDefault="00CF37BD">
      <w:pPr>
        <w:spacing w:line="560" w:lineRule="exact"/>
        <w:rPr>
          <w:rFonts w:ascii="仿宋_GB2312" w:eastAsia="仿宋_GB2312" w:hAnsi="仿宋" w:cs="Mongolian Baiti"/>
          <w:sz w:val="32"/>
          <w:szCs w:val="32"/>
          <w:u w:val="single"/>
        </w:rPr>
      </w:pPr>
      <w:r>
        <w:rPr>
          <w:rFonts w:ascii="仿宋_GB2312" w:eastAsia="仿宋_GB2312" w:hAnsi="仿宋" w:cs="Mongolian Baiti" w:hint="eastAsia"/>
          <w:sz w:val="32"/>
          <w:szCs w:val="32"/>
          <w:u w:val="single"/>
        </w:rPr>
        <w:t>20250207009</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标称“福运</w:t>
      </w:r>
      <w:r>
        <w:rPr>
          <w:rFonts w:ascii="仿宋_GB2312" w:eastAsia="仿宋_GB2312" w:hAnsi="仿宋" w:cs="Mongolian Baiti" w:hint="eastAsia"/>
          <w:sz w:val="32"/>
          <w:szCs w:val="32"/>
          <w:u w:val="single"/>
        </w:rPr>
        <w:t>亨</w:t>
      </w:r>
      <w:r>
        <w:rPr>
          <w:rFonts w:ascii="仿宋_GB2312" w:eastAsia="仿宋_GB2312" w:hAnsi="仿宋" w:cs="Mongolian Baiti" w:hint="eastAsia"/>
          <w:sz w:val="32"/>
          <w:szCs w:val="32"/>
          <w:u w:val="single"/>
        </w:rPr>
        <w:t>通（组合烟花）”的烟花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JZV20250207011</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标称“前程似锦</w:t>
      </w:r>
      <w:r>
        <w:rPr>
          <w:rFonts w:ascii="仿宋_GB2312" w:eastAsia="仿宋_GB2312" w:hAnsi="仿宋" w:cs="Mongolian Baiti" w:hint="eastAsia"/>
          <w:sz w:val="32"/>
          <w:szCs w:val="32"/>
          <w:u w:val="single"/>
        </w:rPr>
        <w:lastRenderedPageBreak/>
        <w:t>（组合烟花）”的烟花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JZV202502</w:t>
      </w:r>
    </w:p>
    <w:p w:rsidR="005C7531" w:rsidRDefault="00CF37BD">
      <w:pPr>
        <w:spacing w:line="560" w:lineRule="exact"/>
        <w:rPr>
          <w:rFonts w:ascii="仿宋_GB2312" w:eastAsia="仿宋_GB2312" w:hAnsi="仿宋" w:cs="Mongolian Baiti"/>
          <w:sz w:val="32"/>
          <w:szCs w:val="32"/>
          <w:u w:val="single"/>
        </w:rPr>
      </w:pPr>
      <w:r>
        <w:rPr>
          <w:rFonts w:ascii="仿宋_GB2312" w:eastAsia="仿宋_GB2312" w:hAnsi="仿宋" w:cs="Mongolian Baiti" w:hint="eastAsia"/>
          <w:sz w:val="32"/>
          <w:szCs w:val="32"/>
          <w:u w:val="single"/>
        </w:rPr>
        <w:t>07012</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标称“梦幻时光（组合烟花）”的烟花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JZV20250207013</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标称“福旺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运旺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系列（组合烟花类）”的烟花</w:t>
      </w:r>
      <w:r>
        <w:rPr>
          <w:rFonts w:ascii="仿宋_GB2312" w:eastAsia="仿宋_GB2312" w:hAnsi="仿宋" w:cs="Mongolian Baiti" w:hint="eastAsia"/>
          <w:sz w:val="32"/>
          <w:szCs w:val="32"/>
          <w:u w:val="single"/>
        </w:rPr>
        <w:t>的检验报告（报告编号：</w:t>
      </w:r>
      <w:r>
        <w:rPr>
          <w:rFonts w:ascii="仿宋_GB2312" w:eastAsia="仿宋_GB2312" w:hAnsi="仿宋" w:cs="Mongolian Baiti" w:hint="eastAsia"/>
          <w:sz w:val="32"/>
          <w:szCs w:val="32"/>
          <w:u w:val="single"/>
        </w:rPr>
        <w:t>JZV</w:t>
      </w:r>
    </w:p>
    <w:p w:rsidR="005C7531" w:rsidRDefault="00CF37BD">
      <w:pPr>
        <w:spacing w:line="560" w:lineRule="exact"/>
        <w:rPr>
          <w:rFonts w:ascii="仿宋_GB2312" w:eastAsia="仿宋_GB2312" w:hAnsi="仿宋" w:cs="仿宋"/>
          <w:sz w:val="32"/>
          <w:szCs w:val="32"/>
          <w:u w:val="single"/>
        </w:rPr>
      </w:pPr>
      <w:r>
        <w:rPr>
          <w:rFonts w:ascii="仿宋_GB2312" w:eastAsia="仿宋_GB2312" w:hAnsi="仿宋" w:cs="Mongolian Baiti" w:hint="eastAsia"/>
          <w:sz w:val="32"/>
          <w:szCs w:val="32"/>
          <w:u w:val="single"/>
        </w:rPr>
        <w:t>20250207014</w:t>
      </w:r>
      <w:r>
        <w:rPr>
          <w:rFonts w:ascii="仿宋_GB2312" w:eastAsia="仿宋_GB2312" w:hAnsi="仿宋" w:cs="Mongolian Baiti" w:hint="eastAsia"/>
          <w:sz w:val="32"/>
          <w:szCs w:val="32"/>
          <w:u w:val="single"/>
        </w:rPr>
        <w:t>）的检验结论均为：该样品按</w:t>
      </w:r>
      <w:r>
        <w:rPr>
          <w:rFonts w:ascii="仿宋_GB2312" w:eastAsia="仿宋_GB2312" w:hAnsi="仿宋" w:cs="Mongolian Baiti" w:hint="eastAsia"/>
          <w:sz w:val="32"/>
          <w:szCs w:val="32"/>
          <w:u w:val="single"/>
        </w:rPr>
        <w:t>GB19593-2015</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GB24426-2015</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GB10631-2013</w:t>
      </w:r>
      <w:r>
        <w:rPr>
          <w:rFonts w:ascii="仿宋_GB2312" w:eastAsia="仿宋_GB2312" w:hAnsi="仿宋" w:cs="Mongolian Baiti" w:hint="eastAsia"/>
          <w:sz w:val="32"/>
          <w:szCs w:val="32"/>
          <w:u w:val="single"/>
        </w:rPr>
        <w:t>标准检验，所检项目中结构与材质项目不符合标准要求，检</w:t>
      </w:r>
      <w:r>
        <w:rPr>
          <w:rFonts w:ascii="仿宋_GB2312" w:eastAsia="仿宋_GB2312" w:hAnsi="仿宋" w:cs="Mongolian Baiti" w:hint="eastAsia"/>
          <w:sz w:val="32"/>
          <w:szCs w:val="32"/>
          <w:u w:val="single"/>
        </w:rPr>
        <w:t>验结论为不合格。</w:t>
      </w:r>
      <w:r>
        <w:rPr>
          <w:rFonts w:ascii="仿宋" w:eastAsia="仿宋" w:hAnsi="仿宋" w:hint="eastAsia"/>
          <w:color w:val="000000"/>
          <w:sz w:val="32"/>
          <w:szCs w:val="32"/>
          <w:u w:val="single"/>
        </w:rPr>
        <w:t>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年</w:t>
      </w:r>
      <w:r>
        <w:rPr>
          <w:rFonts w:ascii="仿宋" w:eastAsia="仿宋" w:hAnsi="仿宋" w:hint="eastAsia"/>
          <w:color w:val="000000"/>
          <w:sz w:val="32"/>
          <w:szCs w:val="32"/>
          <w:u w:val="single"/>
        </w:rPr>
        <w:t>03</w:t>
      </w:r>
      <w:r>
        <w:rPr>
          <w:rFonts w:ascii="仿宋" w:eastAsia="仿宋" w:hAnsi="仿宋" w:hint="eastAsia"/>
          <w:color w:val="000000"/>
          <w:sz w:val="32"/>
          <w:szCs w:val="32"/>
          <w:u w:val="single"/>
        </w:rPr>
        <w:t>月</w:t>
      </w:r>
      <w:r>
        <w:rPr>
          <w:rFonts w:ascii="仿宋" w:eastAsia="仿宋" w:hAnsi="仿宋" w:hint="eastAsia"/>
          <w:color w:val="000000"/>
          <w:sz w:val="32"/>
          <w:szCs w:val="32"/>
          <w:u w:val="single"/>
        </w:rPr>
        <w:t>03</w:t>
      </w:r>
      <w:r>
        <w:rPr>
          <w:rFonts w:ascii="仿宋" w:eastAsia="仿宋" w:hAnsi="仿宋" w:hint="eastAsia"/>
          <w:color w:val="000000"/>
          <w:sz w:val="32"/>
          <w:szCs w:val="32"/>
          <w:u w:val="single"/>
        </w:rPr>
        <w:t>日，鄂伦春自治旗市场监督管理局执法人员将检验报告（报告编号：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0250207007</w:t>
      </w:r>
      <w:r>
        <w:rPr>
          <w:rFonts w:ascii="仿宋_GB2312" w:eastAsia="仿宋_GB2312" w:hAnsi="仿宋" w:cs="仿宋" w:hint="eastAsia"/>
          <w:sz w:val="32"/>
          <w:szCs w:val="32"/>
          <w:u w:val="single"/>
        </w:rPr>
        <w:t>、</w:t>
      </w:r>
      <w:r>
        <w:rPr>
          <w:rFonts w:ascii="仿宋_GB2312" w:eastAsia="仿宋_GB2312" w:hAnsi="仿宋" w:cs="仿宋" w:hint="eastAsia"/>
          <w:sz w:val="32"/>
          <w:szCs w:val="32"/>
          <w:u w:val="single"/>
        </w:rPr>
        <w:t>JZV20250207009</w:t>
      </w:r>
      <w:r>
        <w:rPr>
          <w:rFonts w:ascii="仿宋_GB2312" w:eastAsia="仿宋_GB2312" w:hAnsi="仿宋" w:cs="仿宋" w:hint="eastAsia"/>
          <w:sz w:val="32"/>
          <w:szCs w:val="32"/>
          <w:u w:val="single"/>
        </w:rPr>
        <w:t>、</w:t>
      </w:r>
      <w:r>
        <w:rPr>
          <w:rFonts w:ascii="仿宋_GB2312" w:eastAsia="仿宋_GB2312" w:hAnsi="仿宋" w:cs="仿宋" w:hint="eastAsia"/>
          <w:sz w:val="32"/>
          <w:szCs w:val="32"/>
          <w:u w:val="single"/>
        </w:rPr>
        <w:t>JZV202</w:t>
      </w:r>
    </w:p>
    <w:p w:rsidR="005C7531" w:rsidRDefault="00CF37BD">
      <w:pPr>
        <w:spacing w:line="560" w:lineRule="exact"/>
        <w:rPr>
          <w:rFonts w:ascii="仿宋_GB2312" w:eastAsia="仿宋_GB2312" w:hAnsi="仿宋" w:cs="仿宋"/>
          <w:sz w:val="32"/>
          <w:szCs w:val="32"/>
          <w:u w:val="single"/>
        </w:rPr>
      </w:pPr>
      <w:r>
        <w:rPr>
          <w:rFonts w:ascii="仿宋_GB2312" w:eastAsia="仿宋_GB2312" w:hAnsi="仿宋" w:cs="仿宋" w:hint="eastAsia"/>
          <w:sz w:val="32"/>
          <w:szCs w:val="32"/>
          <w:u w:val="single"/>
        </w:rPr>
        <w:t>50207011</w:t>
      </w:r>
      <w:r>
        <w:rPr>
          <w:rFonts w:ascii="仿宋_GB2312" w:eastAsia="仿宋_GB2312" w:hAnsi="仿宋" w:cs="仿宋" w:hint="eastAsia"/>
          <w:sz w:val="32"/>
          <w:szCs w:val="32"/>
          <w:u w:val="single"/>
        </w:rPr>
        <w:t>、</w:t>
      </w:r>
      <w:r>
        <w:rPr>
          <w:rFonts w:ascii="仿宋_GB2312" w:eastAsia="仿宋_GB2312" w:hAnsi="仿宋" w:cs="仿宋" w:hint="eastAsia"/>
          <w:sz w:val="32"/>
          <w:szCs w:val="32"/>
          <w:u w:val="single"/>
        </w:rPr>
        <w:t>JZV20250207012</w:t>
      </w:r>
      <w:r>
        <w:rPr>
          <w:rFonts w:ascii="仿宋_GB2312" w:eastAsia="仿宋_GB2312" w:hAnsi="仿宋" w:cs="仿宋" w:hint="eastAsia"/>
          <w:sz w:val="32"/>
          <w:szCs w:val="32"/>
          <w:u w:val="single"/>
        </w:rPr>
        <w:t>、</w:t>
      </w:r>
      <w:r>
        <w:rPr>
          <w:rFonts w:ascii="仿宋_GB2312" w:eastAsia="仿宋_GB2312" w:hAnsi="仿宋" w:cs="仿宋" w:hint="eastAsia"/>
          <w:sz w:val="32"/>
          <w:szCs w:val="32"/>
          <w:u w:val="single"/>
        </w:rPr>
        <w:t>JZV20250207013</w:t>
      </w:r>
      <w:r>
        <w:rPr>
          <w:rFonts w:ascii="仿宋_GB2312" w:eastAsia="仿宋_GB2312" w:hAnsi="仿宋" w:cs="仿宋" w:hint="eastAsia"/>
          <w:sz w:val="32"/>
          <w:szCs w:val="32"/>
          <w:u w:val="single"/>
        </w:rPr>
        <w:t>、</w:t>
      </w:r>
      <w:r>
        <w:rPr>
          <w:rFonts w:ascii="仿宋_GB2312" w:eastAsia="仿宋_GB2312" w:hAnsi="仿宋" w:cs="仿宋" w:hint="eastAsia"/>
          <w:sz w:val="32"/>
          <w:szCs w:val="32"/>
          <w:u w:val="single"/>
        </w:rPr>
        <w:t>JZV2025020</w:t>
      </w:r>
    </w:p>
    <w:p w:rsidR="005C7531" w:rsidRDefault="00CF37BD">
      <w:pPr>
        <w:spacing w:line="560" w:lineRule="exact"/>
        <w:rPr>
          <w:rFonts w:ascii="仿宋" w:eastAsia="仿宋" w:hAnsi="仿宋" w:cs="仿宋"/>
          <w:sz w:val="32"/>
          <w:szCs w:val="32"/>
          <w:u w:val="single"/>
        </w:rPr>
      </w:pPr>
      <w:r>
        <w:rPr>
          <w:rFonts w:ascii="仿宋_GB2312" w:eastAsia="仿宋_GB2312" w:hAnsi="仿宋" w:cs="仿宋" w:hint="eastAsia"/>
          <w:sz w:val="32"/>
          <w:szCs w:val="32"/>
          <w:u w:val="single"/>
        </w:rPr>
        <w:t>7014</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及</w:t>
      </w:r>
      <w:r>
        <w:rPr>
          <w:rFonts w:ascii="仿宋" w:eastAsia="仿宋" w:hAnsi="仿宋" w:hint="eastAsia"/>
          <w:color w:val="000000"/>
          <w:sz w:val="32"/>
          <w:szCs w:val="32"/>
          <w:u w:val="single"/>
        </w:rPr>
        <w:t>鄂伦春自治旗市场监督管理局检验结果告知书（鄂市监综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01</w:t>
      </w:r>
      <w:r>
        <w:rPr>
          <w:rFonts w:ascii="仿宋" w:eastAsia="仿宋" w:hAnsi="仿宋" w:hint="eastAsia"/>
          <w:color w:val="000000"/>
          <w:sz w:val="32"/>
          <w:szCs w:val="32"/>
          <w:u w:val="single"/>
        </w:rPr>
        <w:t>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02</w:t>
      </w:r>
      <w:r>
        <w:rPr>
          <w:rFonts w:ascii="仿宋" w:eastAsia="仿宋" w:hAnsi="仿宋" w:hint="eastAsia"/>
          <w:color w:val="000000"/>
          <w:sz w:val="32"/>
          <w:szCs w:val="32"/>
          <w:u w:val="single"/>
        </w:rPr>
        <w:t>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03</w:t>
      </w:r>
      <w:r>
        <w:rPr>
          <w:rFonts w:ascii="仿宋" w:eastAsia="仿宋" w:hAnsi="仿宋" w:hint="eastAsia"/>
          <w:color w:val="000000"/>
          <w:sz w:val="32"/>
          <w:szCs w:val="32"/>
          <w:u w:val="single"/>
        </w:rPr>
        <w:t>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04</w:t>
      </w:r>
      <w:r>
        <w:rPr>
          <w:rFonts w:ascii="仿宋" w:eastAsia="仿宋" w:hAnsi="仿宋" w:hint="eastAsia"/>
          <w:color w:val="000000"/>
          <w:sz w:val="32"/>
          <w:szCs w:val="32"/>
          <w:u w:val="single"/>
        </w:rPr>
        <w:t>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05</w:t>
      </w:r>
      <w:r>
        <w:rPr>
          <w:rFonts w:ascii="仿宋" w:eastAsia="仿宋" w:hAnsi="仿宋" w:hint="eastAsia"/>
          <w:color w:val="000000"/>
          <w:sz w:val="32"/>
          <w:szCs w:val="32"/>
          <w:u w:val="single"/>
        </w:rPr>
        <w:t>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鄂市监综</w:t>
      </w:r>
      <w:r>
        <w:rPr>
          <w:rFonts w:ascii="仿宋" w:eastAsia="仿宋" w:hAnsi="仿宋" w:hint="eastAsia"/>
          <w:color w:val="000000"/>
          <w:sz w:val="32"/>
          <w:szCs w:val="32"/>
          <w:u w:val="single"/>
        </w:rPr>
        <w:t>产</w:t>
      </w:r>
      <w:r>
        <w:rPr>
          <w:rFonts w:ascii="仿宋" w:eastAsia="仿宋" w:hAnsi="仿宋" w:hint="eastAsia"/>
          <w:color w:val="000000"/>
          <w:sz w:val="32"/>
          <w:szCs w:val="32"/>
          <w:u w:val="single"/>
        </w:rPr>
        <w:t>检结</w:t>
      </w:r>
      <w:r>
        <w:rPr>
          <w:rFonts w:ascii="仿宋" w:eastAsia="仿宋" w:hAnsi="仿宋" w:hint="eastAsia"/>
          <w:color w:val="000000"/>
          <w:sz w:val="32"/>
          <w:szCs w:val="32"/>
          <w:u w:val="single"/>
        </w:rPr>
        <w:t xml:space="preserve"> [202</w:t>
      </w:r>
      <w:r>
        <w:rPr>
          <w:rFonts w:ascii="仿宋" w:eastAsia="仿宋" w:hAnsi="仿宋" w:hint="eastAsia"/>
          <w:color w:val="000000"/>
          <w:sz w:val="32"/>
          <w:szCs w:val="32"/>
          <w:u w:val="single"/>
        </w:rPr>
        <w:t>5</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06</w:t>
      </w:r>
      <w:r>
        <w:rPr>
          <w:rFonts w:ascii="仿宋" w:eastAsia="仿宋" w:hAnsi="仿宋" w:hint="eastAsia"/>
          <w:color w:val="000000"/>
          <w:sz w:val="32"/>
          <w:szCs w:val="32"/>
          <w:u w:val="single"/>
        </w:rPr>
        <w:t>号）送达当事人，当事人已签收。执法人员对该店调查核实相关情况，在该店内发现与检验不合格（报告编号：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0250207007</w:t>
      </w:r>
      <w:r>
        <w:rPr>
          <w:rFonts w:ascii="仿宋" w:eastAsia="仿宋" w:hAnsi="仿宋" w:hint="eastAsia"/>
          <w:color w:val="000000"/>
          <w:sz w:val="32"/>
          <w:szCs w:val="32"/>
          <w:u w:val="single"/>
        </w:rPr>
        <w:t>）的同一批次的</w:t>
      </w:r>
      <w:r>
        <w:rPr>
          <w:rFonts w:ascii="仿宋" w:eastAsia="仿宋" w:hAnsi="仿宋" w:hint="eastAsia"/>
          <w:color w:val="000000"/>
          <w:sz w:val="32"/>
          <w:szCs w:val="32"/>
          <w:u w:val="single"/>
        </w:rPr>
        <w:t>标称“财喜临门（组合烟花类）”的烟花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w:t>
      </w:r>
      <w:r>
        <w:rPr>
          <w:rFonts w:ascii="仿宋" w:eastAsia="仿宋" w:hAnsi="仿宋" w:hint="eastAsia"/>
          <w:color w:val="000000"/>
          <w:sz w:val="32"/>
          <w:szCs w:val="32"/>
          <w:u w:val="single"/>
        </w:rPr>
        <w:t>发现与检验不合格（报告编号：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0250207009</w:t>
      </w:r>
      <w:r>
        <w:rPr>
          <w:rFonts w:ascii="仿宋" w:eastAsia="仿宋" w:hAnsi="仿宋" w:hint="eastAsia"/>
          <w:color w:val="000000"/>
          <w:sz w:val="32"/>
          <w:szCs w:val="32"/>
          <w:u w:val="single"/>
        </w:rPr>
        <w:t>）的同一批次的</w:t>
      </w:r>
      <w:r>
        <w:rPr>
          <w:rFonts w:ascii="仿宋" w:eastAsia="仿宋" w:hAnsi="仿宋" w:hint="eastAsia"/>
          <w:color w:val="000000"/>
          <w:sz w:val="32"/>
          <w:szCs w:val="32"/>
          <w:u w:val="single"/>
        </w:rPr>
        <w:t>标称“声声招财（组合烟花）”的烟花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w:t>
      </w:r>
      <w:r>
        <w:rPr>
          <w:rFonts w:ascii="仿宋" w:eastAsia="仿宋" w:hAnsi="仿宋" w:hint="eastAsia"/>
          <w:color w:val="000000"/>
          <w:sz w:val="32"/>
          <w:szCs w:val="32"/>
          <w:u w:val="single"/>
        </w:rPr>
        <w:t>发现与检验不合格（报告编号：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0250207011</w:t>
      </w:r>
      <w:r>
        <w:rPr>
          <w:rFonts w:ascii="仿宋" w:eastAsia="仿宋" w:hAnsi="仿宋" w:hint="eastAsia"/>
          <w:color w:val="000000"/>
          <w:sz w:val="32"/>
          <w:szCs w:val="32"/>
          <w:u w:val="single"/>
        </w:rPr>
        <w:t>）的同一批次的</w:t>
      </w:r>
      <w:r>
        <w:rPr>
          <w:rFonts w:ascii="仿宋" w:eastAsia="仿宋" w:hAnsi="仿宋" w:hint="eastAsia"/>
          <w:color w:val="000000"/>
          <w:sz w:val="32"/>
          <w:szCs w:val="32"/>
          <w:u w:val="single"/>
        </w:rPr>
        <w:t>标称“福运亨通（组合烟花）”的烟花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w:t>
      </w:r>
      <w:r>
        <w:rPr>
          <w:rFonts w:ascii="仿宋" w:eastAsia="仿宋" w:hAnsi="仿宋" w:hint="eastAsia"/>
          <w:color w:val="000000"/>
          <w:sz w:val="32"/>
          <w:szCs w:val="32"/>
          <w:u w:val="single"/>
        </w:rPr>
        <w:t>发现与检验不合格（报告编号：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0250207012</w:t>
      </w:r>
      <w:r>
        <w:rPr>
          <w:rFonts w:ascii="仿宋" w:eastAsia="仿宋" w:hAnsi="仿宋" w:hint="eastAsia"/>
          <w:color w:val="000000"/>
          <w:sz w:val="32"/>
          <w:szCs w:val="32"/>
          <w:u w:val="single"/>
        </w:rPr>
        <w:t>）的同一批次的</w:t>
      </w:r>
      <w:r>
        <w:rPr>
          <w:rFonts w:ascii="仿宋" w:eastAsia="仿宋" w:hAnsi="仿宋" w:hint="eastAsia"/>
          <w:color w:val="000000"/>
          <w:sz w:val="32"/>
          <w:szCs w:val="32"/>
          <w:u w:val="single"/>
        </w:rPr>
        <w:t>标称“前程似锦（组合烟花）”的烟花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w:t>
      </w:r>
      <w:r>
        <w:rPr>
          <w:rFonts w:ascii="仿宋" w:eastAsia="仿宋" w:hAnsi="仿宋" w:hint="eastAsia"/>
          <w:color w:val="000000"/>
          <w:sz w:val="32"/>
          <w:szCs w:val="32"/>
          <w:u w:val="single"/>
        </w:rPr>
        <w:t>发现与检验不合格（报告编号：</w:t>
      </w:r>
      <w:r>
        <w:rPr>
          <w:rFonts w:ascii="仿宋_GB2312" w:eastAsia="仿宋_GB2312" w:hAnsi="仿宋" w:cs="仿宋" w:hint="eastAsia"/>
          <w:sz w:val="32"/>
          <w:szCs w:val="32"/>
          <w:u w:val="single"/>
        </w:rPr>
        <w:lastRenderedPageBreak/>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0250207013</w:t>
      </w:r>
      <w:r>
        <w:rPr>
          <w:rFonts w:ascii="仿宋" w:eastAsia="仿宋" w:hAnsi="仿宋" w:hint="eastAsia"/>
          <w:color w:val="000000"/>
          <w:sz w:val="32"/>
          <w:szCs w:val="32"/>
          <w:u w:val="single"/>
        </w:rPr>
        <w:t>）的同一批次的</w:t>
      </w:r>
      <w:r>
        <w:rPr>
          <w:rFonts w:ascii="仿宋" w:eastAsia="仿宋" w:hAnsi="仿宋" w:hint="eastAsia"/>
          <w:color w:val="000000"/>
          <w:sz w:val="32"/>
          <w:szCs w:val="32"/>
          <w:u w:val="single"/>
        </w:rPr>
        <w:t>标称“梦幻时光（组合烟花）”的烟花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个（备样）、发现与检验不合格</w:t>
      </w:r>
      <w:r>
        <w:rPr>
          <w:rFonts w:ascii="仿宋" w:eastAsia="仿宋" w:hAnsi="仿宋" w:hint="eastAsia"/>
          <w:color w:val="000000"/>
          <w:sz w:val="32"/>
          <w:szCs w:val="32"/>
          <w:u w:val="single"/>
        </w:rPr>
        <w:t>（报告编号：</w:t>
      </w:r>
      <w:r>
        <w:rPr>
          <w:rFonts w:ascii="仿宋_GB2312" w:eastAsia="仿宋_GB2312" w:hAnsi="仿宋" w:cs="仿宋" w:hint="eastAsia"/>
          <w:sz w:val="32"/>
          <w:szCs w:val="32"/>
          <w:u w:val="single"/>
        </w:rPr>
        <w:t>JZV</w:t>
      </w:r>
      <w:r>
        <w:rPr>
          <w:rFonts w:ascii="仿宋_GB2312" w:eastAsia="仿宋_GB2312" w:hAnsi="仿宋" w:cs="仿宋" w:hint="eastAsia"/>
          <w:sz w:val="32"/>
          <w:szCs w:val="32"/>
          <w:u w:val="single"/>
        </w:rPr>
        <w:t>2</w:t>
      </w:r>
      <w:r>
        <w:rPr>
          <w:rFonts w:ascii="仿宋_GB2312" w:eastAsia="仿宋_GB2312" w:hAnsi="仿宋" w:cs="仿宋" w:hint="eastAsia"/>
          <w:sz w:val="32"/>
          <w:szCs w:val="32"/>
          <w:u w:val="single"/>
        </w:rPr>
        <w:t>0250207014</w:t>
      </w:r>
      <w:r>
        <w:rPr>
          <w:rFonts w:ascii="仿宋" w:eastAsia="仿宋" w:hAnsi="仿宋" w:hint="eastAsia"/>
          <w:color w:val="000000"/>
          <w:sz w:val="32"/>
          <w:szCs w:val="32"/>
          <w:u w:val="single"/>
        </w:rPr>
        <w:t>）的</w:t>
      </w:r>
      <w:r>
        <w:rPr>
          <w:rFonts w:ascii="仿宋" w:eastAsia="仿宋" w:hAnsi="仿宋" w:hint="eastAsia"/>
          <w:color w:val="000000"/>
          <w:sz w:val="32"/>
          <w:szCs w:val="32"/>
          <w:u w:val="single"/>
        </w:rPr>
        <w:t>同一批次的标称“福旺</w:t>
      </w:r>
      <w:r>
        <w:rPr>
          <w:rFonts w:ascii="仿宋" w:eastAsia="仿宋" w:hAnsi="仿宋" w:hint="eastAsia"/>
          <w:color w:val="000000"/>
          <w:sz w:val="32"/>
          <w:szCs w:val="32"/>
          <w:u w:val="single"/>
        </w:rPr>
        <w:t>100</w:t>
      </w:r>
      <w:r>
        <w:rPr>
          <w:rFonts w:ascii="仿宋" w:eastAsia="仿宋" w:hAnsi="仿宋" w:hint="eastAsia"/>
          <w:color w:val="000000"/>
          <w:sz w:val="32"/>
          <w:szCs w:val="32"/>
          <w:u w:val="single"/>
        </w:rPr>
        <w:t>运旺</w:t>
      </w:r>
      <w:r>
        <w:rPr>
          <w:rFonts w:ascii="仿宋" w:eastAsia="仿宋" w:hAnsi="仿宋" w:hint="eastAsia"/>
          <w:color w:val="000000"/>
          <w:sz w:val="32"/>
          <w:szCs w:val="32"/>
          <w:u w:val="single"/>
        </w:rPr>
        <w:t>100</w:t>
      </w:r>
      <w:r>
        <w:rPr>
          <w:rFonts w:ascii="仿宋" w:eastAsia="仿宋" w:hAnsi="仿宋" w:hint="eastAsia"/>
          <w:color w:val="000000"/>
          <w:sz w:val="32"/>
          <w:szCs w:val="32"/>
          <w:u w:val="single"/>
        </w:rPr>
        <w:t>系列（组合烟花类）”的烟花</w:t>
      </w:r>
      <w:r>
        <w:rPr>
          <w:rFonts w:ascii="仿宋" w:eastAsia="仿宋" w:hAnsi="仿宋" w:hint="eastAsia"/>
          <w:color w:val="000000"/>
          <w:sz w:val="32"/>
          <w:szCs w:val="32"/>
          <w:u w:val="single"/>
        </w:rPr>
        <w:t>1</w:t>
      </w:r>
      <w:r>
        <w:rPr>
          <w:rFonts w:ascii="仿宋" w:eastAsia="仿宋" w:hAnsi="仿宋" w:hint="eastAsia"/>
          <w:color w:val="000000"/>
          <w:sz w:val="32"/>
          <w:szCs w:val="32"/>
          <w:u w:val="single"/>
        </w:rPr>
        <w:t>个（备样）</w:t>
      </w:r>
      <w:r>
        <w:rPr>
          <w:rFonts w:ascii="仿宋" w:eastAsia="仿宋" w:hAnsi="仿宋" w:hint="eastAsia"/>
          <w:color w:val="000000"/>
          <w:sz w:val="32"/>
          <w:szCs w:val="32"/>
          <w:u w:val="single"/>
        </w:rPr>
        <w:t>。</w:t>
      </w:r>
      <w:r>
        <w:rPr>
          <w:rFonts w:ascii="仿宋" w:eastAsia="仿宋" w:hAnsi="仿宋" w:hint="eastAsia"/>
          <w:color w:val="000000"/>
          <w:sz w:val="32"/>
          <w:szCs w:val="32"/>
          <w:u w:val="single"/>
        </w:rPr>
        <w:t>执法人员对上述检验不合格的</w:t>
      </w:r>
      <w:r>
        <w:rPr>
          <w:rFonts w:ascii="仿宋" w:eastAsia="仿宋" w:hAnsi="仿宋" w:hint="eastAsia"/>
          <w:color w:val="000000"/>
          <w:sz w:val="32"/>
          <w:szCs w:val="32"/>
          <w:u w:val="single"/>
        </w:rPr>
        <w:t>6</w:t>
      </w:r>
      <w:r>
        <w:rPr>
          <w:rFonts w:ascii="仿宋" w:eastAsia="仿宋" w:hAnsi="仿宋" w:hint="eastAsia"/>
          <w:color w:val="000000"/>
          <w:sz w:val="32"/>
          <w:szCs w:val="32"/>
          <w:u w:val="single"/>
        </w:rPr>
        <w:t>个烟花予以扣押</w:t>
      </w:r>
      <w:r>
        <w:rPr>
          <w:rFonts w:ascii="仿宋" w:eastAsia="仿宋" w:hAnsi="仿宋" w:cs="仿宋" w:hint="eastAsia"/>
          <w:color w:val="000000"/>
          <w:sz w:val="32"/>
          <w:szCs w:val="32"/>
          <w:u w:val="single"/>
        </w:rPr>
        <w:t>。当事人的</w:t>
      </w:r>
      <w:r>
        <w:rPr>
          <w:rFonts w:ascii="仿宋" w:eastAsia="仿宋" w:hAnsi="仿宋" w:cs="仿宋" w:hint="eastAsia"/>
          <w:color w:val="000000"/>
          <w:sz w:val="32"/>
          <w:szCs w:val="32"/>
          <w:u w:val="single"/>
        </w:rPr>
        <w:t>上述</w:t>
      </w:r>
      <w:r>
        <w:rPr>
          <w:rFonts w:ascii="仿宋" w:eastAsia="仿宋" w:hAnsi="仿宋" w:cs="仿宋" w:hint="eastAsia"/>
          <w:color w:val="000000"/>
          <w:sz w:val="32"/>
          <w:szCs w:val="32"/>
          <w:u w:val="single"/>
        </w:rPr>
        <w:t>行为涉嫌</w:t>
      </w:r>
      <w:r>
        <w:rPr>
          <w:rFonts w:ascii="仿宋" w:eastAsia="仿宋" w:hAnsi="仿宋" w:cs="仿宋" w:hint="eastAsia"/>
          <w:color w:val="444444"/>
          <w:sz w:val="32"/>
          <w:szCs w:val="32"/>
          <w:u w:val="single"/>
        </w:rPr>
        <w:t>违反了</w:t>
      </w:r>
      <w:r>
        <w:rPr>
          <w:rFonts w:ascii="仿宋" w:eastAsia="仿宋" w:hAnsi="仿宋" w:cs="仿宋" w:hint="eastAsia"/>
          <w:sz w:val="32"/>
          <w:szCs w:val="32"/>
          <w:u w:val="single"/>
        </w:rPr>
        <w:t>《中华人民共和国</w:t>
      </w:r>
      <w:r>
        <w:rPr>
          <w:rFonts w:ascii="仿宋" w:eastAsia="仿宋" w:hAnsi="仿宋" w:cs="仿宋" w:hint="eastAsia"/>
          <w:sz w:val="32"/>
          <w:szCs w:val="32"/>
          <w:u w:val="single"/>
        </w:rPr>
        <w:t>产品质量</w:t>
      </w:r>
      <w:r>
        <w:rPr>
          <w:rFonts w:ascii="仿宋" w:eastAsia="仿宋" w:hAnsi="仿宋" w:cs="仿宋" w:hint="eastAsia"/>
          <w:sz w:val="32"/>
          <w:szCs w:val="32"/>
          <w:u w:val="single"/>
        </w:rPr>
        <w:t>法》第</w:t>
      </w:r>
      <w:r>
        <w:rPr>
          <w:rFonts w:ascii="仿宋" w:eastAsia="仿宋" w:hAnsi="仿宋" w:cs="仿宋" w:hint="eastAsia"/>
          <w:sz w:val="32"/>
          <w:szCs w:val="32"/>
          <w:u w:val="single"/>
        </w:rPr>
        <w:t>十三</w:t>
      </w:r>
      <w:r>
        <w:rPr>
          <w:rFonts w:ascii="仿宋" w:eastAsia="仿宋" w:hAnsi="仿宋" w:cs="仿宋" w:hint="eastAsia"/>
          <w:sz w:val="32"/>
          <w:szCs w:val="32"/>
          <w:u w:val="single"/>
        </w:rPr>
        <w:t>条第一款</w:t>
      </w:r>
      <w:r>
        <w:rPr>
          <w:rFonts w:ascii="仿宋" w:eastAsia="仿宋" w:hAnsi="仿宋" w:cs="仿宋" w:hint="eastAsia"/>
          <w:sz w:val="32"/>
          <w:szCs w:val="32"/>
          <w:u w:val="single"/>
        </w:rPr>
        <w:t>、</w:t>
      </w:r>
      <w:r>
        <w:rPr>
          <w:rFonts w:ascii="仿宋" w:eastAsia="仿宋" w:hAnsi="仿宋" w:cs="仿宋" w:hint="eastAsia"/>
          <w:sz w:val="32"/>
          <w:szCs w:val="32"/>
          <w:u w:val="single"/>
        </w:rPr>
        <w:t>第二款</w:t>
      </w:r>
      <w:r>
        <w:rPr>
          <w:rFonts w:ascii="仿宋" w:eastAsia="仿宋" w:hAnsi="仿宋" w:cs="仿宋" w:hint="eastAsia"/>
          <w:color w:val="444444"/>
          <w:sz w:val="32"/>
          <w:szCs w:val="32"/>
          <w:u w:val="single"/>
        </w:rPr>
        <w:t>的规定</w:t>
      </w:r>
      <w:r>
        <w:rPr>
          <w:rFonts w:ascii="仿宋" w:eastAsia="仿宋" w:hAnsi="仿宋" w:cs="仿宋" w:hint="eastAsia"/>
          <w:color w:val="000000"/>
          <w:sz w:val="32"/>
          <w:szCs w:val="32"/>
          <w:u w:val="single"/>
        </w:rPr>
        <w:t>，应当依法追究其行政责任。</w:t>
      </w:r>
      <w:r>
        <w:rPr>
          <w:rFonts w:ascii="仿宋" w:eastAsia="仿宋" w:hAnsi="仿宋" w:cs="仿宋" w:hint="eastAsia"/>
          <w:sz w:val="32"/>
          <w:szCs w:val="32"/>
          <w:u w:val="single"/>
        </w:rPr>
        <w:t>执法人员于</w:t>
      </w:r>
      <w:r>
        <w:rPr>
          <w:rFonts w:ascii="仿宋" w:eastAsia="仿宋" w:hAnsi="仿宋" w:cs="仿宋" w:hint="eastAsia"/>
          <w:sz w:val="32"/>
          <w:szCs w:val="32"/>
          <w:u w:val="single"/>
        </w:rPr>
        <w:t>2</w:t>
      </w:r>
      <w:r>
        <w:rPr>
          <w:rFonts w:ascii="仿宋" w:eastAsia="仿宋" w:hAnsi="仿宋" w:cs="仿宋" w:hint="eastAsia"/>
          <w:color w:val="000000" w:themeColor="text1"/>
          <w:sz w:val="32"/>
          <w:szCs w:val="32"/>
          <w:u w:val="single"/>
        </w:rPr>
        <w:t>02</w:t>
      </w:r>
      <w:r>
        <w:rPr>
          <w:rFonts w:ascii="仿宋" w:eastAsia="仿宋" w:hAnsi="仿宋" w:cs="仿宋" w:hint="eastAsia"/>
          <w:color w:val="000000" w:themeColor="text1"/>
          <w:sz w:val="32"/>
          <w:szCs w:val="32"/>
          <w:u w:val="single"/>
        </w:rPr>
        <w:t>5</w:t>
      </w:r>
      <w:r>
        <w:rPr>
          <w:rFonts w:ascii="仿宋" w:eastAsia="仿宋" w:hAnsi="仿宋" w:cs="仿宋" w:hint="eastAsia"/>
          <w:color w:val="000000" w:themeColor="text1"/>
          <w:sz w:val="32"/>
          <w:szCs w:val="32"/>
          <w:u w:val="single"/>
        </w:rPr>
        <w:t>年</w:t>
      </w:r>
      <w:r>
        <w:rPr>
          <w:rFonts w:ascii="仿宋" w:eastAsia="仿宋" w:hAnsi="仿宋" w:cs="仿宋" w:hint="eastAsia"/>
          <w:color w:val="000000" w:themeColor="text1"/>
          <w:sz w:val="32"/>
          <w:szCs w:val="32"/>
          <w:u w:val="single"/>
        </w:rPr>
        <w:t>03</w:t>
      </w:r>
      <w:r>
        <w:rPr>
          <w:rFonts w:ascii="仿宋" w:eastAsia="仿宋" w:hAnsi="仿宋" w:cs="仿宋" w:hint="eastAsia"/>
          <w:color w:val="000000" w:themeColor="text1"/>
          <w:sz w:val="32"/>
          <w:szCs w:val="32"/>
          <w:u w:val="single"/>
        </w:rPr>
        <w:t>月</w:t>
      </w:r>
      <w:r>
        <w:rPr>
          <w:rFonts w:ascii="仿宋" w:eastAsia="仿宋" w:hAnsi="仿宋" w:cs="仿宋" w:hint="eastAsia"/>
          <w:color w:val="000000" w:themeColor="text1"/>
          <w:sz w:val="32"/>
          <w:szCs w:val="32"/>
          <w:u w:val="single"/>
        </w:rPr>
        <w:t>05</w:t>
      </w:r>
      <w:r>
        <w:rPr>
          <w:rFonts w:ascii="仿宋" w:eastAsia="仿宋" w:hAnsi="仿宋" w:cs="仿宋" w:hint="eastAsia"/>
          <w:color w:val="000000" w:themeColor="text1"/>
          <w:sz w:val="32"/>
          <w:szCs w:val="32"/>
          <w:u w:val="single"/>
        </w:rPr>
        <w:t>日</w:t>
      </w:r>
      <w:r>
        <w:rPr>
          <w:rFonts w:ascii="仿宋" w:eastAsia="仿宋" w:hAnsi="仿宋" w:cs="仿宋" w:hint="eastAsia"/>
          <w:sz w:val="32"/>
          <w:szCs w:val="32"/>
          <w:u w:val="single"/>
        </w:rPr>
        <w:t>填写了《立案审批表》并附现场笔录请示局领导批准立案。本局于</w:t>
      </w:r>
      <w:r>
        <w:rPr>
          <w:rFonts w:ascii="仿宋" w:eastAsia="仿宋" w:hAnsi="仿宋" w:cs="仿宋" w:hint="eastAsia"/>
          <w:color w:val="000000" w:themeColor="text1"/>
          <w:sz w:val="32"/>
          <w:szCs w:val="32"/>
          <w:u w:val="single"/>
        </w:rPr>
        <w:t>202</w:t>
      </w:r>
      <w:r>
        <w:rPr>
          <w:rFonts w:ascii="仿宋" w:eastAsia="仿宋" w:hAnsi="仿宋" w:cs="仿宋" w:hint="eastAsia"/>
          <w:color w:val="000000" w:themeColor="text1"/>
          <w:sz w:val="32"/>
          <w:szCs w:val="32"/>
          <w:u w:val="single"/>
        </w:rPr>
        <w:t>5</w:t>
      </w:r>
      <w:r>
        <w:rPr>
          <w:rFonts w:ascii="仿宋" w:eastAsia="仿宋" w:hAnsi="仿宋" w:cs="仿宋" w:hint="eastAsia"/>
          <w:color w:val="000000" w:themeColor="text1"/>
          <w:sz w:val="32"/>
          <w:szCs w:val="32"/>
          <w:u w:val="single"/>
        </w:rPr>
        <w:t>年</w:t>
      </w:r>
      <w:r>
        <w:rPr>
          <w:rFonts w:ascii="仿宋" w:eastAsia="仿宋" w:hAnsi="仿宋" w:cs="仿宋" w:hint="eastAsia"/>
          <w:color w:val="000000" w:themeColor="text1"/>
          <w:sz w:val="32"/>
          <w:szCs w:val="32"/>
          <w:u w:val="single"/>
        </w:rPr>
        <w:t>03</w:t>
      </w:r>
      <w:r>
        <w:rPr>
          <w:rFonts w:ascii="仿宋" w:eastAsia="仿宋" w:hAnsi="仿宋" w:cs="仿宋" w:hint="eastAsia"/>
          <w:color w:val="000000" w:themeColor="text1"/>
          <w:sz w:val="32"/>
          <w:szCs w:val="32"/>
          <w:u w:val="single"/>
        </w:rPr>
        <w:t>月</w:t>
      </w:r>
      <w:r>
        <w:rPr>
          <w:rFonts w:ascii="仿宋" w:eastAsia="仿宋" w:hAnsi="仿宋" w:cs="仿宋" w:hint="eastAsia"/>
          <w:color w:val="000000" w:themeColor="text1"/>
          <w:sz w:val="32"/>
          <w:szCs w:val="32"/>
          <w:u w:val="single"/>
        </w:rPr>
        <w:t>05</w:t>
      </w:r>
      <w:r>
        <w:rPr>
          <w:rFonts w:ascii="仿宋" w:eastAsia="仿宋" w:hAnsi="仿宋" w:cs="仿宋" w:hint="eastAsia"/>
          <w:color w:val="000000" w:themeColor="text1"/>
          <w:sz w:val="32"/>
          <w:szCs w:val="32"/>
          <w:u w:val="single"/>
        </w:rPr>
        <w:t>日</w:t>
      </w:r>
      <w:r>
        <w:rPr>
          <w:rFonts w:ascii="仿宋" w:eastAsia="仿宋" w:hAnsi="仿宋" w:cs="仿宋" w:hint="eastAsia"/>
          <w:sz w:val="32"/>
          <w:szCs w:val="32"/>
          <w:u w:val="single"/>
        </w:rPr>
        <w:t>依法立</w:t>
      </w:r>
      <w:r>
        <w:rPr>
          <w:rFonts w:ascii="仿宋" w:eastAsia="仿宋" w:hAnsi="仿宋" w:cs="仿宋" w:hint="eastAsia"/>
          <w:color w:val="000000"/>
          <w:sz w:val="32"/>
          <w:szCs w:val="32"/>
          <w:u w:val="single"/>
        </w:rPr>
        <w:t>案调查。</w:t>
      </w:r>
      <w:r>
        <w:rPr>
          <w:rFonts w:ascii="仿宋" w:eastAsia="仿宋" w:hAnsi="仿宋" w:cs="仿宋" w:hint="eastAsia"/>
          <w:color w:val="000000"/>
          <w:sz w:val="32"/>
          <w:szCs w:val="32"/>
          <w:u w:val="single"/>
        </w:rPr>
        <w:t xml:space="preserve">                                                      </w:t>
      </w:r>
    </w:p>
    <w:p w:rsidR="005C7531" w:rsidRDefault="00CF37BD">
      <w:pPr>
        <w:autoSpaceDE w:val="0"/>
        <w:autoSpaceDN w:val="0"/>
        <w:adjustRightInd w:val="0"/>
        <w:spacing w:line="560" w:lineRule="exact"/>
        <w:rPr>
          <w:rFonts w:ascii="仿宋" w:eastAsia="仿宋" w:hAnsi="仿宋" w:cs="仿宋"/>
          <w:color w:val="000000"/>
          <w:sz w:val="32"/>
          <w:szCs w:val="32"/>
          <w:u w:val="single"/>
        </w:rPr>
      </w:pPr>
      <w:r>
        <w:rPr>
          <w:rFonts w:ascii="仿宋" w:eastAsia="仿宋" w:hAnsi="仿宋" w:cs="仿宋" w:hint="eastAsia"/>
          <w:sz w:val="32"/>
          <w:szCs w:val="32"/>
        </w:rPr>
        <w:t xml:space="preserve">   </w:t>
      </w:r>
      <w:r>
        <w:rPr>
          <w:rFonts w:ascii="仿宋" w:eastAsia="仿宋" w:hAnsi="仿宋" w:cs="仿宋" w:hint="eastAsia"/>
          <w:sz w:val="32"/>
          <w:szCs w:val="32"/>
          <w:u w:val="single"/>
        </w:rPr>
        <w:t>经查，</w:t>
      </w:r>
      <w:bookmarkStart w:id="1" w:name="_Hlk163401819"/>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11</w:t>
      </w:r>
      <w:r>
        <w:rPr>
          <w:rFonts w:ascii="仿宋" w:eastAsia="仿宋" w:hAnsi="仿宋" w:cs="仿宋" w:hint="eastAsia"/>
          <w:sz w:val="32"/>
          <w:szCs w:val="32"/>
          <w:u w:val="single"/>
        </w:rPr>
        <w:t>月</w:t>
      </w:r>
      <w:r>
        <w:rPr>
          <w:rFonts w:eastAsia="仿宋_GB2312" w:hint="eastAsia"/>
          <w:color w:val="000000"/>
          <w:sz w:val="32"/>
          <w:szCs w:val="32"/>
          <w:u w:val="single"/>
        </w:rPr>
        <w:t>从江西省万载鑫达花炮有限公司购进标称“财喜临门（组合烟花类）”的烟花</w:t>
      </w:r>
      <w:r>
        <w:rPr>
          <w:rFonts w:eastAsia="仿宋_GB2312" w:hint="eastAsia"/>
          <w:color w:val="000000"/>
          <w:sz w:val="32"/>
          <w:szCs w:val="32"/>
          <w:u w:val="single"/>
        </w:rPr>
        <w:t>24</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日鄂伦春自治旗市场监督管理局对该店购进的该批次的</w:t>
      </w:r>
      <w:r>
        <w:rPr>
          <w:rFonts w:ascii="仿宋" w:eastAsia="仿宋" w:hAnsi="仿宋" w:cs="仿宋" w:hint="eastAsia"/>
          <w:sz w:val="32"/>
          <w:szCs w:val="32"/>
          <w:u w:val="single"/>
        </w:rPr>
        <w:t>标称</w:t>
      </w:r>
      <w:r>
        <w:rPr>
          <w:rFonts w:eastAsia="仿宋_GB2312" w:hint="eastAsia"/>
          <w:color w:val="000000"/>
          <w:sz w:val="32"/>
          <w:szCs w:val="32"/>
          <w:u w:val="single"/>
        </w:rPr>
        <w:t>“财喜临门（组合烟花类）”的烟花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“财喜临门（组合烟花类）”的烟花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JZV20250207007</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GB10631-2013</w:t>
      </w:r>
      <w:r>
        <w:rPr>
          <w:rFonts w:ascii="仿宋" w:eastAsia="仿宋" w:hAnsi="仿宋" w:cs="仿宋" w:hint="eastAsia"/>
          <w:color w:val="000000"/>
          <w:sz w:val="32"/>
          <w:szCs w:val="32"/>
          <w:u w:val="single"/>
        </w:rPr>
        <w:t>标准检验，所检项目中结构与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个，过年自己燃放了</w:t>
      </w:r>
      <w:r>
        <w:rPr>
          <w:rFonts w:eastAsia="仿宋_GB2312" w:hint="eastAsia"/>
          <w:color w:val="000000"/>
          <w:sz w:val="32"/>
          <w:szCs w:val="32"/>
          <w:u w:val="single"/>
        </w:rPr>
        <w:t>10</w:t>
      </w:r>
      <w:r>
        <w:rPr>
          <w:rFonts w:eastAsia="仿宋_GB2312" w:hint="eastAsia"/>
          <w:color w:val="000000"/>
          <w:sz w:val="32"/>
          <w:szCs w:val="32"/>
          <w:u w:val="single"/>
        </w:rPr>
        <w:t>个，销售了</w:t>
      </w:r>
      <w:r>
        <w:rPr>
          <w:rFonts w:eastAsia="仿宋_GB2312" w:hint="eastAsia"/>
          <w:color w:val="000000"/>
          <w:sz w:val="32"/>
          <w:szCs w:val="32"/>
          <w:u w:val="single"/>
        </w:rPr>
        <w:t>12</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40.00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50.00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1200.00</w:t>
      </w:r>
      <w:r>
        <w:rPr>
          <w:rFonts w:eastAsia="仿宋_GB2312" w:hint="eastAsia"/>
          <w:color w:val="000000"/>
          <w:sz w:val="32"/>
          <w:szCs w:val="32"/>
          <w:u w:val="single"/>
        </w:rPr>
        <w:t>元，违法所得为</w:t>
      </w:r>
      <w:r>
        <w:rPr>
          <w:rFonts w:eastAsia="仿宋_GB2312" w:hint="eastAsia"/>
          <w:color w:val="000000"/>
          <w:sz w:val="32"/>
          <w:szCs w:val="32"/>
          <w:u w:val="single"/>
        </w:rPr>
        <w:t>130.00</w:t>
      </w:r>
      <w:r>
        <w:rPr>
          <w:rFonts w:eastAsia="仿宋_GB2312" w:hint="eastAsia"/>
          <w:color w:val="000000"/>
          <w:sz w:val="32"/>
          <w:szCs w:val="32"/>
          <w:u w:val="single"/>
        </w:rPr>
        <w:t>元。当事人不能提供上述批次</w:t>
      </w:r>
      <w:r>
        <w:rPr>
          <w:rFonts w:eastAsia="仿宋_GB2312" w:hint="eastAsia"/>
          <w:color w:val="000000"/>
          <w:sz w:val="32"/>
          <w:szCs w:val="32"/>
          <w:u w:val="single"/>
        </w:rPr>
        <w:lastRenderedPageBreak/>
        <w:t>检验不合格的烟花供货方的资质材料、进货票据及该批次产品检验合格证明；</w:t>
      </w:r>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11</w:t>
      </w:r>
      <w:r>
        <w:rPr>
          <w:rFonts w:ascii="仿宋" w:eastAsia="仿宋" w:hAnsi="仿宋" w:cs="仿宋" w:hint="eastAsia"/>
          <w:sz w:val="32"/>
          <w:szCs w:val="32"/>
          <w:u w:val="single"/>
        </w:rPr>
        <w:t>月</w:t>
      </w:r>
      <w:r>
        <w:rPr>
          <w:rFonts w:eastAsia="仿宋_GB2312" w:hint="eastAsia"/>
          <w:color w:val="000000"/>
          <w:sz w:val="32"/>
          <w:szCs w:val="32"/>
          <w:u w:val="single"/>
        </w:rPr>
        <w:t>从上栗县金渝出口花炮厂购进标称“声声招财（组合烟花）”的烟花</w:t>
      </w:r>
      <w:r>
        <w:rPr>
          <w:rFonts w:eastAsia="仿宋_GB2312" w:hint="eastAsia"/>
          <w:color w:val="000000"/>
          <w:sz w:val="32"/>
          <w:szCs w:val="32"/>
          <w:u w:val="single"/>
        </w:rPr>
        <w:t>25</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日鄂伦春自治旗市场监督管理局对该店购进的该批次的</w:t>
      </w:r>
      <w:r>
        <w:rPr>
          <w:rFonts w:ascii="仿宋" w:eastAsia="仿宋" w:hAnsi="仿宋" w:cs="仿宋" w:hint="eastAsia"/>
          <w:sz w:val="32"/>
          <w:szCs w:val="32"/>
          <w:u w:val="single"/>
        </w:rPr>
        <w:t>标称</w:t>
      </w:r>
      <w:r>
        <w:rPr>
          <w:rFonts w:eastAsia="仿宋_GB2312" w:hint="eastAsia"/>
          <w:color w:val="000000"/>
          <w:sz w:val="32"/>
          <w:szCs w:val="32"/>
          <w:u w:val="single"/>
        </w:rPr>
        <w:t>“声声招财（组合烟花）”的烟花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“声声招财（组合烟花）”的烟花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JZV20250207009</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GB10631-2013</w:t>
      </w:r>
      <w:r>
        <w:rPr>
          <w:rFonts w:ascii="仿宋" w:eastAsia="仿宋" w:hAnsi="仿宋" w:cs="仿宋" w:hint="eastAsia"/>
          <w:color w:val="000000"/>
          <w:sz w:val="32"/>
          <w:szCs w:val="32"/>
          <w:u w:val="single"/>
        </w:rPr>
        <w:t>标准检验，所检项目中结构与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个，过年自己燃放了</w:t>
      </w:r>
      <w:r>
        <w:rPr>
          <w:rFonts w:eastAsia="仿宋_GB2312" w:hint="eastAsia"/>
          <w:color w:val="000000"/>
          <w:sz w:val="32"/>
          <w:szCs w:val="32"/>
          <w:u w:val="single"/>
        </w:rPr>
        <w:t>10</w:t>
      </w:r>
      <w:r>
        <w:rPr>
          <w:rFonts w:eastAsia="仿宋_GB2312" w:hint="eastAsia"/>
          <w:color w:val="000000"/>
          <w:sz w:val="32"/>
          <w:szCs w:val="32"/>
          <w:u w:val="single"/>
        </w:rPr>
        <w:t>个，销售了</w:t>
      </w:r>
      <w:r>
        <w:rPr>
          <w:rFonts w:eastAsia="仿宋_GB2312" w:hint="eastAsia"/>
          <w:color w:val="000000"/>
          <w:sz w:val="32"/>
          <w:szCs w:val="32"/>
          <w:u w:val="single"/>
        </w:rPr>
        <w:t>13</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70.00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80.00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2000.00</w:t>
      </w:r>
      <w:r>
        <w:rPr>
          <w:rFonts w:eastAsia="仿宋_GB2312" w:hint="eastAsia"/>
          <w:color w:val="000000"/>
          <w:sz w:val="32"/>
          <w:szCs w:val="32"/>
          <w:u w:val="single"/>
        </w:rPr>
        <w:t>元，违法所得为</w:t>
      </w:r>
      <w:r>
        <w:rPr>
          <w:rFonts w:eastAsia="仿宋_GB2312" w:hint="eastAsia"/>
          <w:color w:val="000000"/>
          <w:sz w:val="32"/>
          <w:szCs w:val="32"/>
          <w:u w:val="single"/>
        </w:rPr>
        <w:t>140.00</w:t>
      </w:r>
      <w:r>
        <w:rPr>
          <w:rFonts w:eastAsia="仿宋_GB2312" w:hint="eastAsia"/>
          <w:color w:val="000000"/>
          <w:sz w:val="32"/>
          <w:szCs w:val="32"/>
          <w:u w:val="single"/>
        </w:rPr>
        <w:t>元。当事人不能提供上</w:t>
      </w:r>
      <w:r>
        <w:rPr>
          <w:rFonts w:eastAsia="仿宋_GB2312" w:hint="eastAsia"/>
          <w:color w:val="000000"/>
          <w:sz w:val="32"/>
          <w:szCs w:val="32"/>
          <w:u w:val="single"/>
        </w:rPr>
        <w:t>述批次检验不合格的烟花供货方的资质材料、进货票据及该批次产品检验合格证明；</w:t>
      </w:r>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07</w:t>
      </w:r>
      <w:r>
        <w:rPr>
          <w:rFonts w:ascii="仿宋" w:eastAsia="仿宋" w:hAnsi="仿宋" w:cs="仿宋" w:hint="eastAsia"/>
          <w:sz w:val="32"/>
          <w:szCs w:val="32"/>
          <w:u w:val="single"/>
        </w:rPr>
        <w:t>月</w:t>
      </w:r>
      <w:r>
        <w:rPr>
          <w:rFonts w:eastAsia="仿宋_GB2312" w:hint="eastAsia"/>
          <w:color w:val="000000"/>
          <w:sz w:val="32"/>
          <w:szCs w:val="32"/>
          <w:u w:val="single"/>
        </w:rPr>
        <w:t>从江西省紫欣祥烟花有限公司购进标称“福运亨通（组合烟花）”的烟花</w:t>
      </w:r>
      <w:r>
        <w:rPr>
          <w:rFonts w:eastAsia="仿宋_GB2312" w:hint="eastAsia"/>
          <w:color w:val="000000"/>
          <w:sz w:val="32"/>
          <w:szCs w:val="32"/>
          <w:u w:val="single"/>
        </w:rPr>
        <w:t>8</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日鄂伦春自治旗市场监督管理局对该店购进的该批次的</w:t>
      </w:r>
      <w:r>
        <w:rPr>
          <w:rFonts w:ascii="仿宋" w:eastAsia="仿宋" w:hAnsi="仿宋" w:cs="仿宋" w:hint="eastAsia"/>
          <w:sz w:val="32"/>
          <w:szCs w:val="32"/>
          <w:u w:val="single"/>
        </w:rPr>
        <w:t>标称</w:t>
      </w:r>
      <w:r>
        <w:rPr>
          <w:rFonts w:eastAsia="仿宋_GB2312" w:hint="eastAsia"/>
          <w:color w:val="000000"/>
          <w:sz w:val="32"/>
          <w:szCs w:val="32"/>
          <w:u w:val="single"/>
        </w:rPr>
        <w:t>“福运亨通（组合烟花）”的烟花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“福运亨通（组合烟花）”的烟花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JZV20250207011</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lastRenderedPageBreak/>
        <w:t>GB24426-2015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GB10631-2013</w:t>
      </w:r>
      <w:r>
        <w:rPr>
          <w:rFonts w:ascii="仿宋" w:eastAsia="仿宋" w:hAnsi="仿宋" w:cs="仿宋" w:hint="eastAsia"/>
          <w:color w:val="000000"/>
          <w:sz w:val="32"/>
          <w:szCs w:val="32"/>
          <w:u w:val="single"/>
        </w:rPr>
        <w:t>标准检验，所检项目中结构与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个，销售了</w:t>
      </w:r>
      <w:r>
        <w:rPr>
          <w:rFonts w:eastAsia="仿宋_GB2312" w:hint="eastAsia"/>
          <w:color w:val="000000"/>
          <w:sz w:val="32"/>
          <w:szCs w:val="32"/>
          <w:u w:val="single"/>
        </w:rPr>
        <w:t>6</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90.00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100.00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800.00</w:t>
      </w:r>
      <w:r>
        <w:rPr>
          <w:rFonts w:eastAsia="仿宋_GB2312" w:hint="eastAsia"/>
          <w:color w:val="000000"/>
          <w:sz w:val="32"/>
          <w:szCs w:val="32"/>
          <w:u w:val="single"/>
        </w:rPr>
        <w:t>元，违法所得为</w:t>
      </w:r>
      <w:r>
        <w:rPr>
          <w:rFonts w:eastAsia="仿宋_GB2312" w:hint="eastAsia"/>
          <w:color w:val="000000"/>
          <w:sz w:val="32"/>
          <w:szCs w:val="32"/>
          <w:u w:val="single"/>
        </w:rPr>
        <w:t>70.00</w:t>
      </w:r>
      <w:r>
        <w:rPr>
          <w:rFonts w:eastAsia="仿宋_GB2312" w:hint="eastAsia"/>
          <w:color w:val="000000"/>
          <w:sz w:val="32"/>
          <w:szCs w:val="32"/>
          <w:u w:val="single"/>
        </w:rPr>
        <w:t>元。当事人不能提供上述批次检验不合格的烟花供货方</w:t>
      </w:r>
      <w:r>
        <w:rPr>
          <w:rFonts w:eastAsia="仿宋_GB2312" w:hint="eastAsia"/>
          <w:color w:val="000000"/>
          <w:sz w:val="32"/>
          <w:szCs w:val="32"/>
          <w:u w:val="single"/>
        </w:rPr>
        <w:t>的资质材料、进货票据及该批次产品检验合格证明；</w:t>
      </w:r>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07</w:t>
      </w:r>
      <w:r>
        <w:rPr>
          <w:rFonts w:ascii="仿宋" w:eastAsia="仿宋" w:hAnsi="仿宋" w:cs="仿宋" w:hint="eastAsia"/>
          <w:sz w:val="32"/>
          <w:szCs w:val="32"/>
          <w:u w:val="single"/>
        </w:rPr>
        <w:t>月</w:t>
      </w:r>
      <w:r>
        <w:rPr>
          <w:rFonts w:eastAsia="仿宋_GB2312" w:hint="eastAsia"/>
          <w:color w:val="000000"/>
          <w:sz w:val="32"/>
          <w:szCs w:val="32"/>
          <w:u w:val="single"/>
        </w:rPr>
        <w:t>从江西省紫欣祥烟花有限公司购进标称“前程似锦（组合烟花）”的烟花</w:t>
      </w:r>
      <w:r>
        <w:rPr>
          <w:rFonts w:eastAsia="仿宋_GB2312" w:hint="eastAsia"/>
          <w:color w:val="000000"/>
          <w:sz w:val="32"/>
          <w:szCs w:val="32"/>
          <w:u w:val="single"/>
        </w:rPr>
        <w:t>10</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w:t>
      </w:r>
      <w:r>
        <w:rPr>
          <w:rFonts w:ascii="仿宋" w:eastAsia="仿宋" w:hAnsi="仿宋" w:cs="仿宋" w:hint="eastAsia"/>
          <w:sz w:val="32"/>
          <w:szCs w:val="32"/>
          <w:u w:val="single"/>
        </w:rPr>
        <w:t>标称</w:t>
      </w:r>
      <w:r>
        <w:rPr>
          <w:rFonts w:eastAsia="仿宋_GB2312" w:hint="eastAsia"/>
          <w:color w:val="000000"/>
          <w:sz w:val="32"/>
          <w:szCs w:val="32"/>
          <w:u w:val="single"/>
        </w:rPr>
        <w:t>“前程似锦（组合烟花）”的烟花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“前程似锦（组合烟花）”的烟花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JZV20250207012</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w:t>
      </w:r>
    </w:p>
    <w:p w:rsidR="005C7531" w:rsidRDefault="00CF37BD">
      <w:pPr>
        <w:autoSpaceDE w:val="0"/>
        <w:autoSpaceDN w:val="0"/>
        <w:adjustRightInd w:val="0"/>
        <w:spacing w:line="560" w:lineRule="exact"/>
        <w:rPr>
          <w:rFonts w:ascii="仿宋" w:eastAsia="仿宋" w:hAnsi="仿宋" w:cs="仿宋"/>
          <w:sz w:val="32"/>
          <w:szCs w:val="32"/>
          <w:u w:val="single"/>
        </w:rPr>
      </w:pPr>
      <w:r>
        <w:rPr>
          <w:rFonts w:ascii="仿宋" w:eastAsia="仿宋" w:hAnsi="仿宋" w:cs="仿宋" w:hint="eastAsia"/>
          <w:color w:val="000000"/>
          <w:sz w:val="32"/>
          <w:szCs w:val="32"/>
          <w:u w:val="single"/>
        </w:rPr>
        <w:t>2013</w:t>
      </w:r>
      <w:r>
        <w:rPr>
          <w:rFonts w:ascii="仿宋" w:eastAsia="仿宋" w:hAnsi="仿宋" w:cs="仿宋" w:hint="eastAsia"/>
          <w:color w:val="000000"/>
          <w:sz w:val="32"/>
          <w:szCs w:val="32"/>
          <w:u w:val="single"/>
        </w:rPr>
        <w:t>标准检验，所检项目中结构与</w:t>
      </w:r>
      <w:r>
        <w:rPr>
          <w:rFonts w:ascii="仿宋" w:eastAsia="仿宋" w:hAnsi="仿宋" w:cs="仿宋" w:hint="eastAsia"/>
          <w:color w:val="000000"/>
          <w:sz w:val="32"/>
          <w:szCs w:val="32"/>
          <w:u w:val="single"/>
        </w:rPr>
        <w:t>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个，销售了</w:t>
      </w:r>
      <w:r>
        <w:rPr>
          <w:rFonts w:eastAsia="仿宋_GB2312" w:hint="eastAsia"/>
          <w:color w:val="000000"/>
          <w:sz w:val="32"/>
          <w:szCs w:val="32"/>
          <w:u w:val="single"/>
        </w:rPr>
        <w:t>8</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110.00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120.00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1200.00</w:t>
      </w:r>
      <w:r>
        <w:rPr>
          <w:rFonts w:eastAsia="仿宋_GB2312" w:hint="eastAsia"/>
          <w:color w:val="000000"/>
          <w:sz w:val="32"/>
          <w:szCs w:val="32"/>
          <w:u w:val="single"/>
        </w:rPr>
        <w:t>元，违法所得为</w:t>
      </w:r>
      <w:r>
        <w:rPr>
          <w:rFonts w:eastAsia="仿宋_GB2312" w:hint="eastAsia"/>
          <w:color w:val="000000"/>
          <w:sz w:val="32"/>
          <w:szCs w:val="32"/>
          <w:u w:val="single"/>
        </w:rPr>
        <w:t>90.00</w:t>
      </w:r>
      <w:r>
        <w:rPr>
          <w:rFonts w:eastAsia="仿宋_GB2312" w:hint="eastAsia"/>
          <w:color w:val="000000"/>
          <w:sz w:val="32"/>
          <w:szCs w:val="32"/>
          <w:u w:val="single"/>
        </w:rPr>
        <w:t>元。当事人不能提供上述批次检验不合格的烟花供货方的资质材料、进货票据及</w:t>
      </w:r>
      <w:r>
        <w:rPr>
          <w:rFonts w:eastAsia="仿宋_GB2312" w:hint="eastAsia"/>
          <w:color w:val="000000"/>
          <w:sz w:val="32"/>
          <w:szCs w:val="32"/>
          <w:u w:val="single"/>
        </w:rPr>
        <w:lastRenderedPageBreak/>
        <w:t>该批次产品检验合格证明；</w:t>
      </w:r>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07</w:t>
      </w:r>
      <w:r>
        <w:rPr>
          <w:rFonts w:ascii="仿宋" w:eastAsia="仿宋" w:hAnsi="仿宋" w:cs="仿宋" w:hint="eastAsia"/>
          <w:sz w:val="32"/>
          <w:szCs w:val="32"/>
          <w:u w:val="single"/>
        </w:rPr>
        <w:t>月</w:t>
      </w:r>
      <w:r>
        <w:rPr>
          <w:rFonts w:eastAsia="仿宋_GB2312" w:hint="eastAsia"/>
          <w:color w:val="000000"/>
          <w:sz w:val="32"/>
          <w:szCs w:val="32"/>
          <w:u w:val="single"/>
        </w:rPr>
        <w:t>从浏阳市官渡烟花集团有限公司购进标称</w:t>
      </w:r>
      <w:r>
        <w:rPr>
          <w:rFonts w:eastAsia="仿宋_GB2312" w:hint="eastAsia"/>
          <w:color w:val="000000"/>
          <w:sz w:val="32"/>
          <w:szCs w:val="32"/>
          <w:u w:val="single"/>
        </w:rPr>
        <w:t>“梦幻时光（组合烟花）”的烟花</w:t>
      </w:r>
      <w:r>
        <w:rPr>
          <w:rFonts w:eastAsia="仿宋_GB2312" w:hint="eastAsia"/>
          <w:color w:val="000000"/>
          <w:sz w:val="32"/>
          <w:szCs w:val="32"/>
          <w:u w:val="single"/>
        </w:rPr>
        <w:t>15</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w:t>
      </w:r>
      <w:r>
        <w:rPr>
          <w:rFonts w:ascii="仿宋" w:eastAsia="仿宋" w:hAnsi="仿宋" w:cs="仿宋" w:hint="eastAsia"/>
          <w:sz w:val="32"/>
          <w:szCs w:val="32"/>
          <w:u w:val="single"/>
        </w:rPr>
        <w:t>标称</w:t>
      </w:r>
      <w:r>
        <w:rPr>
          <w:rFonts w:eastAsia="仿宋_GB2312" w:hint="eastAsia"/>
          <w:color w:val="000000"/>
          <w:sz w:val="32"/>
          <w:szCs w:val="32"/>
          <w:u w:val="single"/>
        </w:rPr>
        <w:t>“梦幻时光（组合烟花）”的烟花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“梦幻时光（组合烟花）”的烟花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JZV20250207013</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GB10631-2013</w:t>
      </w:r>
      <w:r>
        <w:rPr>
          <w:rFonts w:ascii="仿宋" w:eastAsia="仿宋" w:hAnsi="仿宋" w:cs="仿宋" w:hint="eastAsia"/>
          <w:color w:val="000000"/>
          <w:sz w:val="32"/>
          <w:szCs w:val="32"/>
          <w:u w:val="single"/>
        </w:rPr>
        <w:t>标准检验，所检项目中结构与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个，过年自己燃放了</w:t>
      </w:r>
      <w:r>
        <w:rPr>
          <w:rFonts w:eastAsia="仿宋_GB2312" w:hint="eastAsia"/>
          <w:color w:val="000000"/>
          <w:sz w:val="32"/>
          <w:szCs w:val="32"/>
          <w:u w:val="single"/>
        </w:rPr>
        <w:t>5</w:t>
      </w:r>
      <w:r>
        <w:rPr>
          <w:rFonts w:eastAsia="仿宋_GB2312" w:hint="eastAsia"/>
          <w:color w:val="000000"/>
          <w:sz w:val="32"/>
          <w:szCs w:val="32"/>
          <w:u w:val="single"/>
        </w:rPr>
        <w:t>个，销售了</w:t>
      </w:r>
      <w:r>
        <w:rPr>
          <w:rFonts w:eastAsia="仿宋_GB2312" w:hint="eastAsia"/>
          <w:color w:val="000000"/>
          <w:sz w:val="32"/>
          <w:szCs w:val="32"/>
          <w:u w:val="single"/>
        </w:rPr>
        <w:t>8</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70.00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80.00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1200.00</w:t>
      </w:r>
      <w:r>
        <w:rPr>
          <w:rFonts w:eastAsia="仿宋_GB2312" w:hint="eastAsia"/>
          <w:color w:val="000000"/>
          <w:sz w:val="32"/>
          <w:szCs w:val="32"/>
          <w:u w:val="single"/>
        </w:rPr>
        <w:t>元，违法所得为</w:t>
      </w:r>
      <w:r>
        <w:rPr>
          <w:rFonts w:eastAsia="仿宋_GB2312" w:hint="eastAsia"/>
          <w:color w:val="000000"/>
          <w:sz w:val="32"/>
          <w:szCs w:val="32"/>
          <w:u w:val="single"/>
        </w:rPr>
        <w:t>90.00</w:t>
      </w:r>
      <w:r>
        <w:rPr>
          <w:rFonts w:eastAsia="仿宋_GB2312" w:hint="eastAsia"/>
          <w:color w:val="000000"/>
          <w:sz w:val="32"/>
          <w:szCs w:val="32"/>
          <w:u w:val="single"/>
        </w:rPr>
        <w:t>元。当事人不能提供上述批次检</w:t>
      </w:r>
      <w:r>
        <w:rPr>
          <w:rFonts w:eastAsia="仿宋_GB2312" w:hint="eastAsia"/>
          <w:color w:val="000000"/>
          <w:sz w:val="32"/>
          <w:szCs w:val="32"/>
          <w:u w:val="single"/>
        </w:rPr>
        <w:t>验不合格的烟花供货方的资质材料、进货票据及该批次产品检验合格证明；</w:t>
      </w:r>
      <w:r>
        <w:rPr>
          <w:rFonts w:ascii="仿宋" w:eastAsia="仿宋" w:hAnsi="仿宋" w:cs="仿宋" w:hint="eastAsia"/>
          <w:color w:val="000000"/>
          <w:sz w:val="32"/>
          <w:szCs w:val="32"/>
          <w:u w:val="single"/>
        </w:rPr>
        <w:t>当</w:t>
      </w:r>
      <w:r>
        <w:rPr>
          <w:rFonts w:ascii="仿宋" w:eastAsia="仿宋" w:hAnsi="仿宋" w:cs="仿宋" w:hint="eastAsia"/>
          <w:sz w:val="32"/>
          <w:szCs w:val="32"/>
          <w:u w:val="single"/>
        </w:rPr>
        <w:t>事人于</w:t>
      </w:r>
      <w:r>
        <w:rPr>
          <w:rFonts w:ascii="仿宋" w:eastAsia="仿宋" w:hAnsi="仿宋" w:cs="仿宋" w:hint="eastAsia"/>
          <w:sz w:val="32"/>
          <w:szCs w:val="32"/>
          <w:u w:val="single"/>
        </w:rPr>
        <w:t>2024</w:t>
      </w:r>
      <w:r>
        <w:rPr>
          <w:rFonts w:ascii="仿宋" w:eastAsia="仿宋" w:hAnsi="仿宋" w:cs="仿宋" w:hint="eastAsia"/>
          <w:sz w:val="32"/>
          <w:szCs w:val="32"/>
          <w:u w:val="single"/>
        </w:rPr>
        <w:t>年</w:t>
      </w:r>
      <w:r>
        <w:rPr>
          <w:rFonts w:ascii="仿宋" w:eastAsia="仿宋" w:hAnsi="仿宋" w:cs="仿宋" w:hint="eastAsia"/>
          <w:sz w:val="32"/>
          <w:szCs w:val="32"/>
          <w:u w:val="single"/>
        </w:rPr>
        <w:t>11</w:t>
      </w:r>
      <w:r>
        <w:rPr>
          <w:rFonts w:ascii="仿宋" w:eastAsia="仿宋" w:hAnsi="仿宋" w:cs="仿宋" w:hint="eastAsia"/>
          <w:sz w:val="32"/>
          <w:szCs w:val="32"/>
          <w:u w:val="single"/>
        </w:rPr>
        <w:t>月</w:t>
      </w:r>
      <w:r>
        <w:rPr>
          <w:rFonts w:eastAsia="仿宋_GB2312" w:hint="eastAsia"/>
          <w:color w:val="000000"/>
          <w:sz w:val="32"/>
          <w:szCs w:val="32"/>
          <w:u w:val="single"/>
        </w:rPr>
        <w:t>从湖南东信烟花股份有限公司购进标称“福旺</w:t>
      </w:r>
      <w:r>
        <w:rPr>
          <w:rFonts w:eastAsia="仿宋_GB2312" w:hint="eastAsia"/>
          <w:color w:val="000000"/>
          <w:sz w:val="32"/>
          <w:szCs w:val="32"/>
          <w:u w:val="single"/>
        </w:rPr>
        <w:t>100</w:t>
      </w:r>
      <w:r>
        <w:rPr>
          <w:rFonts w:eastAsia="仿宋_GB2312" w:hint="eastAsia"/>
          <w:color w:val="000000"/>
          <w:sz w:val="32"/>
          <w:szCs w:val="32"/>
          <w:u w:val="single"/>
        </w:rPr>
        <w:t>运旺</w:t>
      </w:r>
      <w:r>
        <w:rPr>
          <w:rFonts w:eastAsia="仿宋_GB2312" w:hint="eastAsia"/>
          <w:color w:val="000000"/>
          <w:sz w:val="32"/>
          <w:szCs w:val="32"/>
          <w:u w:val="single"/>
        </w:rPr>
        <w:t>100</w:t>
      </w:r>
      <w:r>
        <w:rPr>
          <w:rFonts w:eastAsia="仿宋_GB2312" w:hint="eastAsia"/>
          <w:color w:val="000000"/>
          <w:sz w:val="32"/>
          <w:szCs w:val="32"/>
          <w:u w:val="single"/>
        </w:rPr>
        <w:t>系列（组合烟花类）”的烟花</w:t>
      </w:r>
      <w:r>
        <w:rPr>
          <w:rFonts w:eastAsia="仿宋_GB2312" w:hint="eastAsia"/>
          <w:color w:val="000000"/>
          <w:sz w:val="32"/>
          <w:szCs w:val="32"/>
          <w:u w:val="single"/>
        </w:rPr>
        <w:t>15</w:t>
      </w:r>
      <w:r>
        <w:rPr>
          <w:rFonts w:eastAsia="仿宋_GB2312" w:hint="eastAsia"/>
          <w:color w:val="000000"/>
          <w:sz w:val="32"/>
          <w:szCs w:val="32"/>
          <w:u w:val="single"/>
        </w:rPr>
        <w:t>个，</w:t>
      </w:r>
      <w:r>
        <w:rPr>
          <w:rFonts w:ascii="仿宋" w:eastAsia="仿宋" w:hAnsi="仿宋" w:cs="仿宋" w:hint="eastAsia"/>
          <w:sz w:val="32"/>
          <w:szCs w:val="32"/>
          <w:u w:val="single"/>
        </w:rPr>
        <w:t>202</w:t>
      </w:r>
      <w:r>
        <w:rPr>
          <w:rFonts w:ascii="仿宋" w:eastAsia="仿宋" w:hAnsi="仿宋" w:cs="仿宋" w:hint="eastAsia"/>
          <w:sz w:val="32"/>
          <w:szCs w:val="32"/>
          <w:u w:val="single"/>
        </w:rPr>
        <w:t>5</w:t>
      </w:r>
      <w:r>
        <w:rPr>
          <w:rFonts w:ascii="仿宋" w:eastAsia="仿宋" w:hAnsi="仿宋" w:cs="仿宋" w:hint="eastAsia"/>
          <w:sz w:val="32"/>
          <w:szCs w:val="32"/>
          <w:u w:val="single"/>
        </w:rPr>
        <w:t>年</w:t>
      </w:r>
      <w:r>
        <w:rPr>
          <w:rFonts w:ascii="仿宋" w:eastAsia="仿宋" w:hAnsi="仿宋" w:cs="仿宋" w:hint="eastAsia"/>
          <w:sz w:val="32"/>
          <w:szCs w:val="32"/>
          <w:u w:val="single"/>
        </w:rPr>
        <w:t>01</w:t>
      </w:r>
      <w:r>
        <w:rPr>
          <w:rFonts w:ascii="仿宋" w:eastAsia="仿宋" w:hAnsi="仿宋" w:cs="仿宋" w:hint="eastAsia"/>
          <w:sz w:val="32"/>
          <w:szCs w:val="32"/>
          <w:u w:val="single"/>
        </w:rPr>
        <w:t>月</w:t>
      </w:r>
      <w:r>
        <w:rPr>
          <w:rFonts w:ascii="仿宋" w:eastAsia="仿宋" w:hAnsi="仿宋" w:cs="仿宋" w:hint="eastAsia"/>
          <w:sz w:val="32"/>
          <w:szCs w:val="32"/>
          <w:u w:val="single"/>
        </w:rPr>
        <w:t>14</w:t>
      </w:r>
      <w:r>
        <w:rPr>
          <w:rFonts w:ascii="仿宋" w:eastAsia="仿宋" w:hAnsi="仿宋" w:cs="仿宋" w:hint="eastAsia"/>
          <w:sz w:val="32"/>
          <w:szCs w:val="32"/>
          <w:u w:val="single"/>
        </w:rPr>
        <w:t>日鄂伦春自治旗市场监督管理局对该店购进的该批次</w:t>
      </w:r>
      <w:r>
        <w:rPr>
          <w:rFonts w:ascii="仿宋" w:eastAsia="仿宋" w:hAnsi="仿宋" w:cs="仿宋" w:hint="eastAsia"/>
          <w:sz w:val="32"/>
          <w:szCs w:val="32"/>
          <w:u w:val="single"/>
        </w:rPr>
        <w:t>标称</w:t>
      </w:r>
      <w:r>
        <w:rPr>
          <w:rFonts w:eastAsia="仿宋_GB2312" w:hint="eastAsia"/>
          <w:color w:val="000000"/>
          <w:sz w:val="32"/>
          <w:szCs w:val="32"/>
          <w:u w:val="single"/>
        </w:rPr>
        <w:t>“福旺</w:t>
      </w:r>
      <w:r>
        <w:rPr>
          <w:rFonts w:eastAsia="仿宋_GB2312" w:hint="eastAsia"/>
          <w:color w:val="000000"/>
          <w:sz w:val="32"/>
          <w:szCs w:val="32"/>
          <w:u w:val="single"/>
        </w:rPr>
        <w:t>100</w:t>
      </w:r>
      <w:r>
        <w:rPr>
          <w:rFonts w:eastAsia="仿宋_GB2312" w:hint="eastAsia"/>
          <w:color w:val="000000"/>
          <w:sz w:val="32"/>
          <w:szCs w:val="32"/>
          <w:u w:val="single"/>
        </w:rPr>
        <w:t>运旺</w:t>
      </w:r>
      <w:r>
        <w:rPr>
          <w:rFonts w:eastAsia="仿宋_GB2312" w:hint="eastAsia"/>
          <w:color w:val="000000"/>
          <w:sz w:val="32"/>
          <w:szCs w:val="32"/>
          <w:u w:val="single"/>
        </w:rPr>
        <w:t>100</w:t>
      </w:r>
      <w:r>
        <w:rPr>
          <w:rFonts w:eastAsia="仿宋_GB2312" w:hint="eastAsia"/>
          <w:color w:val="000000"/>
          <w:sz w:val="32"/>
          <w:szCs w:val="32"/>
          <w:u w:val="single"/>
        </w:rPr>
        <w:t>系列（组合烟花类）”的烟花</w:t>
      </w:r>
      <w:r>
        <w:rPr>
          <w:rFonts w:ascii="仿宋" w:eastAsia="仿宋" w:hAnsi="仿宋" w:cs="仿宋" w:hint="eastAsia"/>
          <w:sz w:val="32"/>
          <w:szCs w:val="32"/>
          <w:u w:val="single"/>
        </w:rPr>
        <w:t>委托</w:t>
      </w:r>
      <w:r>
        <w:rPr>
          <w:rFonts w:ascii="仿宋" w:eastAsia="仿宋" w:hAnsi="仿宋" w:cs="仿宋" w:hint="eastAsia"/>
          <w:color w:val="000000"/>
          <w:sz w:val="32"/>
          <w:szCs w:val="32"/>
          <w:u w:val="single"/>
        </w:rPr>
        <w:t>山东金质产品质量</w:t>
      </w:r>
      <w:r>
        <w:rPr>
          <w:rFonts w:ascii="仿宋" w:eastAsia="仿宋" w:hAnsi="仿宋" w:cs="仿宋" w:hint="eastAsia"/>
          <w:color w:val="000000"/>
          <w:sz w:val="32"/>
          <w:szCs w:val="32"/>
          <w:u w:val="single"/>
        </w:rPr>
        <w:t>检测有限公司进行检验，该公司出具的</w:t>
      </w:r>
      <w:r>
        <w:rPr>
          <w:rFonts w:ascii="仿宋" w:eastAsia="仿宋" w:hAnsi="仿宋" w:cs="仿宋" w:hint="eastAsia"/>
          <w:color w:val="000000"/>
          <w:sz w:val="32"/>
          <w:szCs w:val="32"/>
          <w:u w:val="single"/>
        </w:rPr>
        <w:t>该批次抽检的标称</w:t>
      </w:r>
      <w:r>
        <w:rPr>
          <w:rFonts w:eastAsia="仿宋_GB2312" w:hint="eastAsia"/>
          <w:color w:val="000000"/>
          <w:sz w:val="32"/>
          <w:szCs w:val="32"/>
          <w:u w:val="single"/>
        </w:rPr>
        <w:t>“福旺</w:t>
      </w:r>
      <w:r>
        <w:rPr>
          <w:rFonts w:eastAsia="仿宋_GB2312" w:hint="eastAsia"/>
          <w:color w:val="000000"/>
          <w:sz w:val="32"/>
          <w:szCs w:val="32"/>
          <w:u w:val="single"/>
        </w:rPr>
        <w:t>100</w:t>
      </w:r>
      <w:r>
        <w:rPr>
          <w:rFonts w:eastAsia="仿宋_GB2312" w:hint="eastAsia"/>
          <w:color w:val="000000"/>
          <w:sz w:val="32"/>
          <w:szCs w:val="32"/>
          <w:u w:val="single"/>
        </w:rPr>
        <w:t>运旺</w:t>
      </w:r>
      <w:r>
        <w:rPr>
          <w:rFonts w:eastAsia="仿宋_GB2312" w:hint="eastAsia"/>
          <w:color w:val="000000"/>
          <w:sz w:val="32"/>
          <w:szCs w:val="32"/>
          <w:u w:val="single"/>
        </w:rPr>
        <w:t>100</w:t>
      </w:r>
      <w:r>
        <w:rPr>
          <w:rFonts w:eastAsia="仿宋_GB2312" w:hint="eastAsia"/>
          <w:color w:val="000000"/>
          <w:sz w:val="32"/>
          <w:szCs w:val="32"/>
          <w:u w:val="single"/>
        </w:rPr>
        <w:t>系列（组合烟花类）”的烟花</w:t>
      </w:r>
      <w:r>
        <w:rPr>
          <w:rFonts w:ascii="仿宋" w:eastAsia="仿宋" w:hAnsi="仿宋" w:cs="仿宋" w:hint="eastAsia"/>
          <w:color w:val="000000"/>
          <w:sz w:val="32"/>
          <w:szCs w:val="32"/>
          <w:u w:val="single"/>
        </w:rPr>
        <w:t>的检验报告编号为</w:t>
      </w:r>
      <w:r>
        <w:rPr>
          <w:rFonts w:ascii="仿宋_GB2312" w:eastAsia="仿宋_GB2312" w:hAnsi="仿宋" w:cs="仿宋" w:hint="eastAsia"/>
          <w:sz w:val="32"/>
          <w:szCs w:val="32"/>
          <w:u w:val="single"/>
        </w:rPr>
        <w:t>JZV20250207014</w:t>
      </w:r>
      <w:r>
        <w:rPr>
          <w:rFonts w:ascii="仿宋" w:eastAsia="仿宋" w:hAnsi="仿宋" w:cs="仿宋" w:hint="eastAsia"/>
          <w:color w:val="000000"/>
          <w:sz w:val="32"/>
          <w:szCs w:val="32"/>
          <w:u w:val="single"/>
        </w:rPr>
        <w:t>的检验结论为：</w:t>
      </w:r>
      <w:r>
        <w:rPr>
          <w:rFonts w:ascii="仿宋" w:eastAsia="仿宋" w:hAnsi="仿宋" w:cs="仿宋" w:hint="eastAsia"/>
          <w:color w:val="000000"/>
          <w:sz w:val="32"/>
          <w:szCs w:val="32"/>
          <w:u w:val="single"/>
        </w:rPr>
        <w:t>该样品按</w:t>
      </w:r>
      <w:r>
        <w:rPr>
          <w:rFonts w:ascii="仿宋" w:eastAsia="仿宋" w:hAnsi="仿宋" w:cs="仿宋" w:hint="eastAsia"/>
          <w:color w:val="000000"/>
          <w:sz w:val="32"/>
          <w:szCs w:val="32"/>
          <w:u w:val="single"/>
        </w:rPr>
        <w:t>GB19593-2015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lastRenderedPageBreak/>
        <w:t>GB</w:t>
      </w:r>
      <w:r>
        <w:rPr>
          <w:rFonts w:ascii="仿宋" w:eastAsia="仿宋" w:hAnsi="仿宋" w:cs="仿宋" w:hint="eastAsia"/>
          <w:color w:val="000000"/>
          <w:sz w:val="32"/>
          <w:szCs w:val="32"/>
          <w:u w:val="single"/>
        </w:rPr>
        <w:t>24426-2015</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rPr>
        <w:t>GB10631-2013</w:t>
      </w:r>
      <w:r>
        <w:rPr>
          <w:rFonts w:ascii="仿宋" w:eastAsia="仿宋" w:hAnsi="仿宋" w:cs="仿宋" w:hint="eastAsia"/>
          <w:color w:val="000000"/>
          <w:sz w:val="32"/>
          <w:szCs w:val="32"/>
          <w:u w:val="single"/>
        </w:rPr>
        <w:t>标准检验，所检项目中结构与材质项目不符合标准要求，检验结论为不合格。（检验项目：结构与材质，技术要求：产品与包装（含运输包装和销售包装）之间不应该增加垫板，筒体之间不应安装隔板，检验结果：不符合，单项判定：不合格）。</w:t>
      </w:r>
      <w:r>
        <w:rPr>
          <w:rFonts w:eastAsia="仿宋_GB2312" w:hint="eastAsia"/>
          <w:color w:val="000000"/>
          <w:sz w:val="32"/>
          <w:szCs w:val="32"/>
          <w:u w:val="single"/>
        </w:rPr>
        <w:t>2025</w:t>
      </w:r>
      <w:r>
        <w:rPr>
          <w:rFonts w:eastAsia="仿宋_GB2312" w:hint="eastAsia"/>
          <w:color w:val="000000"/>
          <w:sz w:val="32"/>
          <w:szCs w:val="32"/>
          <w:u w:val="single"/>
        </w:rPr>
        <w:t>年</w:t>
      </w:r>
      <w:r>
        <w:rPr>
          <w:rFonts w:eastAsia="仿宋_GB2312" w:hint="eastAsia"/>
          <w:color w:val="000000"/>
          <w:sz w:val="32"/>
          <w:szCs w:val="32"/>
          <w:u w:val="single"/>
        </w:rPr>
        <w:t>1</w:t>
      </w:r>
      <w:r>
        <w:rPr>
          <w:rFonts w:eastAsia="仿宋_GB2312" w:hint="eastAsia"/>
          <w:color w:val="000000"/>
          <w:sz w:val="32"/>
          <w:szCs w:val="32"/>
          <w:u w:val="single"/>
        </w:rPr>
        <w:t>月</w:t>
      </w:r>
      <w:r>
        <w:rPr>
          <w:rFonts w:eastAsia="仿宋_GB2312" w:hint="eastAsia"/>
          <w:color w:val="000000"/>
          <w:sz w:val="32"/>
          <w:szCs w:val="32"/>
          <w:u w:val="single"/>
        </w:rPr>
        <w:t>14</w:t>
      </w:r>
      <w:r>
        <w:rPr>
          <w:rFonts w:eastAsia="仿宋_GB2312" w:hint="eastAsia"/>
          <w:color w:val="000000"/>
          <w:sz w:val="32"/>
          <w:szCs w:val="32"/>
          <w:u w:val="single"/>
        </w:rPr>
        <w:t>日抽检</w:t>
      </w:r>
      <w:r>
        <w:rPr>
          <w:rFonts w:eastAsia="仿宋_GB2312" w:hint="eastAsia"/>
          <w:color w:val="000000"/>
          <w:sz w:val="32"/>
          <w:szCs w:val="32"/>
          <w:u w:val="single"/>
        </w:rPr>
        <w:t>1</w:t>
      </w:r>
      <w:r>
        <w:rPr>
          <w:rFonts w:eastAsia="仿宋_GB2312" w:hint="eastAsia"/>
          <w:color w:val="000000"/>
          <w:sz w:val="32"/>
          <w:szCs w:val="32"/>
          <w:u w:val="single"/>
        </w:rPr>
        <w:t>个，过年自己燃放了</w:t>
      </w:r>
      <w:r>
        <w:rPr>
          <w:rFonts w:eastAsia="仿宋_GB2312" w:hint="eastAsia"/>
          <w:color w:val="000000"/>
          <w:sz w:val="32"/>
          <w:szCs w:val="32"/>
          <w:u w:val="single"/>
        </w:rPr>
        <w:t>5</w:t>
      </w:r>
      <w:r>
        <w:rPr>
          <w:rFonts w:eastAsia="仿宋_GB2312" w:hint="eastAsia"/>
          <w:color w:val="000000"/>
          <w:sz w:val="32"/>
          <w:szCs w:val="32"/>
          <w:u w:val="single"/>
        </w:rPr>
        <w:t>个，销售了</w:t>
      </w:r>
      <w:r>
        <w:rPr>
          <w:rFonts w:eastAsia="仿宋_GB2312" w:hint="eastAsia"/>
          <w:color w:val="000000"/>
          <w:sz w:val="32"/>
          <w:szCs w:val="32"/>
          <w:u w:val="single"/>
        </w:rPr>
        <w:t>8</w:t>
      </w:r>
      <w:r>
        <w:rPr>
          <w:rFonts w:eastAsia="仿宋_GB2312" w:hint="eastAsia"/>
          <w:color w:val="000000"/>
          <w:sz w:val="32"/>
          <w:szCs w:val="32"/>
          <w:u w:val="single"/>
        </w:rPr>
        <w:t>个，剩余</w:t>
      </w:r>
      <w:r>
        <w:rPr>
          <w:rFonts w:eastAsia="仿宋_GB2312" w:hint="eastAsia"/>
          <w:color w:val="000000"/>
          <w:sz w:val="32"/>
          <w:szCs w:val="32"/>
          <w:u w:val="single"/>
        </w:rPr>
        <w:t>1</w:t>
      </w:r>
      <w:r>
        <w:rPr>
          <w:rFonts w:eastAsia="仿宋_GB2312" w:hint="eastAsia"/>
          <w:color w:val="000000"/>
          <w:sz w:val="32"/>
          <w:szCs w:val="32"/>
          <w:u w:val="single"/>
        </w:rPr>
        <w:t>个（备样），购进价格是</w:t>
      </w:r>
      <w:r>
        <w:rPr>
          <w:rFonts w:eastAsia="仿宋_GB2312" w:hint="eastAsia"/>
          <w:color w:val="000000"/>
          <w:sz w:val="32"/>
          <w:szCs w:val="32"/>
          <w:u w:val="single"/>
        </w:rPr>
        <w:t>70.00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个，销售价格是</w:t>
      </w:r>
      <w:r>
        <w:rPr>
          <w:rFonts w:eastAsia="仿宋_GB2312" w:hint="eastAsia"/>
          <w:color w:val="000000"/>
          <w:sz w:val="32"/>
          <w:szCs w:val="32"/>
          <w:u w:val="single"/>
        </w:rPr>
        <w:t>80.00</w:t>
      </w:r>
      <w:r>
        <w:rPr>
          <w:rFonts w:eastAsia="仿宋_GB2312" w:hint="eastAsia"/>
          <w:color w:val="000000"/>
          <w:sz w:val="32"/>
          <w:szCs w:val="32"/>
          <w:u w:val="single"/>
        </w:rPr>
        <w:t>元</w:t>
      </w:r>
      <w:r>
        <w:rPr>
          <w:rFonts w:eastAsia="仿宋_GB2312" w:hint="eastAsia"/>
          <w:color w:val="000000"/>
          <w:sz w:val="32"/>
          <w:szCs w:val="32"/>
          <w:u w:val="single"/>
        </w:rPr>
        <w:t>/</w:t>
      </w:r>
      <w:r>
        <w:rPr>
          <w:rFonts w:eastAsia="仿宋_GB2312" w:hint="eastAsia"/>
          <w:color w:val="000000"/>
          <w:sz w:val="32"/>
          <w:szCs w:val="32"/>
          <w:u w:val="single"/>
        </w:rPr>
        <w:t>个，货值金额为</w:t>
      </w:r>
      <w:r>
        <w:rPr>
          <w:rFonts w:eastAsia="仿宋_GB2312" w:hint="eastAsia"/>
          <w:color w:val="000000"/>
          <w:sz w:val="32"/>
          <w:szCs w:val="32"/>
          <w:u w:val="single"/>
        </w:rPr>
        <w:t>1200.00</w:t>
      </w:r>
      <w:r>
        <w:rPr>
          <w:rFonts w:eastAsia="仿宋_GB2312" w:hint="eastAsia"/>
          <w:color w:val="000000"/>
          <w:sz w:val="32"/>
          <w:szCs w:val="32"/>
          <w:u w:val="single"/>
        </w:rPr>
        <w:t>元，违法所得为</w:t>
      </w:r>
      <w:r>
        <w:rPr>
          <w:rFonts w:eastAsia="仿宋_GB2312" w:hint="eastAsia"/>
          <w:color w:val="000000"/>
          <w:sz w:val="32"/>
          <w:szCs w:val="32"/>
          <w:u w:val="single"/>
        </w:rPr>
        <w:t>90.00</w:t>
      </w:r>
      <w:r>
        <w:rPr>
          <w:rFonts w:eastAsia="仿宋_GB2312" w:hint="eastAsia"/>
          <w:color w:val="000000"/>
          <w:sz w:val="32"/>
          <w:szCs w:val="32"/>
          <w:u w:val="single"/>
        </w:rPr>
        <w:t>元。当事人不能提供上述批次检验不合格的烟花供货方的资质材料、进货票</w:t>
      </w:r>
      <w:r>
        <w:rPr>
          <w:rFonts w:eastAsia="仿宋_GB2312" w:hint="eastAsia"/>
          <w:color w:val="000000"/>
          <w:sz w:val="32"/>
          <w:szCs w:val="32"/>
          <w:u w:val="single"/>
        </w:rPr>
        <w:t>据及该批次产品检验合格证明；本案货值金额为</w:t>
      </w:r>
      <w:r>
        <w:rPr>
          <w:rFonts w:eastAsia="仿宋_GB2312" w:hint="eastAsia"/>
          <w:color w:val="000000"/>
          <w:sz w:val="32"/>
          <w:szCs w:val="32"/>
          <w:u w:val="single"/>
        </w:rPr>
        <w:t>7600.00</w:t>
      </w:r>
      <w:r>
        <w:rPr>
          <w:rFonts w:eastAsia="仿宋_GB2312" w:hint="eastAsia"/>
          <w:color w:val="000000"/>
          <w:sz w:val="32"/>
          <w:szCs w:val="32"/>
          <w:u w:val="single"/>
        </w:rPr>
        <w:t>元，违法所得为</w:t>
      </w:r>
      <w:r>
        <w:rPr>
          <w:rFonts w:eastAsia="仿宋_GB2312" w:hint="eastAsia"/>
          <w:color w:val="000000"/>
          <w:sz w:val="32"/>
          <w:szCs w:val="32"/>
          <w:u w:val="single"/>
        </w:rPr>
        <w:t>610.00</w:t>
      </w:r>
      <w:r>
        <w:rPr>
          <w:rFonts w:eastAsia="仿宋_GB2312" w:hint="eastAsia"/>
          <w:color w:val="000000"/>
          <w:sz w:val="32"/>
          <w:szCs w:val="32"/>
          <w:u w:val="single"/>
        </w:rPr>
        <w:t>元。</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eastAsia="仿宋" w:hAnsi="仿宋" w:cs="仿宋"/>
          <w:sz w:val="32"/>
          <w:szCs w:val="32"/>
          <w:u w:val="single"/>
        </w:rPr>
        <w:t xml:space="preserve">                 </w:t>
      </w:r>
      <w:bookmarkEnd w:id="1"/>
      <w:r>
        <w:rPr>
          <w:rFonts w:ascii="仿宋" w:eastAsia="仿宋" w:hAnsi="仿宋" w:cs="仿宋" w:hint="eastAsia"/>
          <w:sz w:val="32"/>
          <w:szCs w:val="32"/>
          <w:u w:val="single"/>
        </w:rPr>
        <w:t xml:space="preserve">                                         </w:t>
      </w:r>
    </w:p>
    <w:p w:rsidR="005C7531" w:rsidRDefault="00CF37BD">
      <w:pPr>
        <w:widowControl/>
        <w:spacing w:line="560" w:lineRule="exact"/>
        <w:rPr>
          <w:rFonts w:ascii="仿宋" w:eastAsia="仿宋" w:hAnsi="仿宋" w:cs="仿宋"/>
          <w:sz w:val="32"/>
          <w:szCs w:val="32"/>
        </w:rPr>
      </w:pPr>
      <w:r>
        <w:rPr>
          <w:rFonts w:ascii="仿宋" w:eastAsia="仿宋" w:hAnsi="仿宋" w:cs="仿宋" w:hint="eastAsia"/>
          <w:color w:val="000000"/>
          <w:sz w:val="32"/>
          <w:szCs w:val="32"/>
        </w:rPr>
        <w:t xml:space="preserve">     </w:t>
      </w:r>
      <w:r>
        <w:rPr>
          <w:rFonts w:ascii="仿宋" w:eastAsia="仿宋" w:hAnsi="仿宋" w:cs="仿宋" w:hint="eastAsia"/>
          <w:sz w:val="32"/>
          <w:szCs w:val="32"/>
        </w:rPr>
        <w:t>上述事实，主要有以下证据证明：</w:t>
      </w:r>
    </w:p>
    <w:p w:rsidR="005C7531" w:rsidRDefault="00CF37BD">
      <w:pPr>
        <w:spacing w:line="560" w:lineRule="exact"/>
        <w:ind w:firstLineChars="200" w:firstLine="640"/>
        <w:rPr>
          <w:rFonts w:ascii="仿宋" w:eastAsia="仿宋" w:hAnsi="仿宋" w:cs="仿宋"/>
          <w:sz w:val="32"/>
          <w:szCs w:val="32"/>
          <w:u w:val="single"/>
        </w:rPr>
      </w:pPr>
      <w:r>
        <w:rPr>
          <w:rFonts w:ascii="仿宋" w:eastAsia="仿宋" w:hAnsi="仿宋" w:cs="仿宋" w:hint="eastAsia"/>
          <w:sz w:val="32"/>
          <w:szCs w:val="32"/>
        </w:rPr>
        <w:t xml:space="preserve"> </w:t>
      </w:r>
      <w:r>
        <w:rPr>
          <w:rFonts w:ascii="仿宋" w:eastAsia="仿宋" w:hAnsi="仿宋" w:cs="仿宋" w:hint="eastAsia"/>
          <w:sz w:val="32"/>
          <w:szCs w:val="32"/>
          <w:u w:val="single"/>
        </w:rPr>
        <w:t>证据一：</w:t>
      </w:r>
      <w:r>
        <w:rPr>
          <w:rFonts w:ascii="仿宋" w:eastAsia="仿宋" w:hAnsi="仿宋" w:cs="仿宋" w:hint="eastAsia"/>
          <w:sz w:val="32"/>
          <w:szCs w:val="32"/>
          <w:u w:val="single"/>
        </w:rPr>
        <w:t>2025</w:t>
      </w:r>
      <w:r>
        <w:rPr>
          <w:rFonts w:ascii="仿宋" w:eastAsia="仿宋" w:hAnsi="仿宋" w:cs="仿宋" w:hint="eastAsia"/>
          <w:sz w:val="32"/>
          <w:szCs w:val="32"/>
          <w:u w:val="single"/>
        </w:rPr>
        <w:t>年</w:t>
      </w:r>
      <w:r>
        <w:rPr>
          <w:rFonts w:ascii="仿宋" w:eastAsia="仿宋" w:hAnsi="仿宋" w:cs="仿宋" w:hint="eastAsia"/>
          <w:sz w:val="32"/>
          <w:szCs w:val="32"/>
          <w:u w:val="single"/>
        </w:rPr>
        <w:t>03</w:t>
      </w:r>
      <w:r>
        <w:rPr>
          <w:rFonts w:ascii="仿宋" w:eastAsia="仿宋" w:hAnsi="仿宋" w:cs="仿宋" w:hint="eastAsia"/>
          <w:sz w:val="32"/>
          <w:szCs w:val="32"/>
          <w:u w:val="single"/>
        </w:rPr>
        <w:t>月</w:t>
      </w:r>
      <w:r>
        <w:rPr>
          <w:rFonts w:ascii="仿宋" w:eastAsia="仿宋" w:hAnsi="仿宋" w:cs="仿宋" w:hint="eastAsia"/>
          <w:sz w:val="32"/>
          <w:szCs w:val="32"/>
          <w:u w:val="single"/>
        </w:rPr>
        <w:t>03</w:t>
      </w:r>
      <w:r>
        <w:rPr>
          <w:rFonts w:ascii="仿宋" w:eastAsia="仿宋" w:hAnsi="仿宋" w:cs="仿宋" w:hint="eastAsia"/>
          <w:sz w:val="32"/>
          <w:szCs w:val="32"/>
          <w:u w:val="single"/>
        </w:rPr>
        <w:t>日，本局</w:t>
      </w:r>
      <w:r>
        <w:rPr>
          <w:rFonts w:ascii="仿宋" w:eastAsia="仿宋" w:hAnsi="仿宋" w:cs="仿宋" w:hint="eastAsia"/>
          <w:color w:val="333333"/>
          <w:sz w:val="32"/>
          <w:szCs w:val="32"/>
          <w:u w:val="single"/>
        </w:rPr>
        <w:t>执法人员</w:t>
      </w:r>
      <w:r>
        <w:rPr>
          <w:rFonts w:ascii="仿宋" w:eastAsia="仿宋" w:hAnsi="仿宋" w:cs="仿宋" w:hint="eastAsia"/>
          <w:color w:val="333333"/>
          <w:sz w:val="32"/>
          <w:szCs w:val="32"/>
          <w:u w:val="single"/>
        </w:rPr>
        <w:t>到当事人经营场所进行检查时</w:t>
      </w:r>
      <w:r>
        <w:rPr>
          <w:rFonts w:ascii="仿宋" w:eastAsia="仿宋" w:hAnsi="仿宋" w:cs="仿宋" w:hint="eastAsia"/>
          <w:color w:val="333333"/>
          <w:sz w:val="32"/>
          <w:szCs w:val="32"/>
          <w:u w:val="single"/>
        </w:rPr>
        <w:t>制作的现场笔录一份（共</w:t>
      </w:r>
      <w:r>
        <w:rPr>
          <w:rFonts w:ascii="仿宋" w:eastAsia="仿宋" w:hAnsi="仿宋" w:cs="仿宋" w:hint="eastAsia"/>
          <w:color w:val="333333"/>
          <w:sz w:val="32"/>
          <w:szCs w:val="32"/>
          <w:u w:val="single"/>
        </w:rPr>
        <w:t>4</w:t>
      </w:r>
      <w:r>
        <w:rPr>
          <w:rFonts w:ascii="仿宋" w:eastAsia="仿宋" w:hAnsi="仿宋" w:cs="仿宋" w:hint="eastAsia"/>
          <w:color w:val="333333"/>
          <w:sz w:val="32"/>
          <w:szCs w:val="32"/>
          <w:u w:val="single"/>
        </w:rPr>
        <w:t>页），</w:t>
      </w:r>
      <w:r>
        <w:rPr>
          <w:rFonts w:ascii="仿宋" w:eastAsia="仿宋" w:hAnsi="仿宋" w:cs="仿宋" w:hint="eastAsia"/>
          <w:color w:val="333333"/>
          <w:sz w:val="32"/>
          <w:szCs w:val="32"/>
          <w:u w:val="single"/>
        </w:rPr>
        <w:t>《</w:t>
      </w:r>
      <w:r>
        <w:rPr>
          <w:rFonts w:ascii="仿宋" w:eastAsia="仿宋" w:hAnsi="仿宋" w:cs="仿宋" w:hint="eastAsia"/>
          <w:color w:val="333333"/>
          <w:sz w:val="32"/>
          <w:szCs w:val="32"/>
          <w:u w:val="single"/>
        </w:rPr>
        <w:t>实施行政强制措施决定书</w:t>
      </w:r>
      <w:r>
        <w:rPr>
          <w:rFonts w:ascii="仿宋" w:eastAsia="仿宋" w:hAnsi="仿宋" w:cs="仿宋" w:hint="eastAsia"/>
          <w:color w:val="333333"/>
          <w:sz w:val="32"/>
          <w:szCs w:val="32"/>
          <w:u w:val="single"/>
        </w:rPr>
        <w:t>》</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份，《财物清单》</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份，《送达回证》</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份，现场拍摄的照片</w:t>
      </w:r>
      <w:r>
        <w:rPr>
          <w:rFonts w:ascii="仿宋" w:eastAsia="仿宋" w:hAnsi="仿宋" w:cs="仿宋" w:hint="eastAsia"/>
          <w:color w:val="333333"/>
          <w:sz w:val="32"/>
          <w:szCs w:val="32"/>
          <w:u w:val="single"/>
        </w:rPr>
        <w:t>4</w:t>
      </w:r>
      <w:r>
        <w:rPr>
          <w:rFonts w:ascii="仿宋" w:eastAsia="仿宋" w:hAnsi="仿宋" w:cs="仿宋" w:hint="eastAsia"/>
          <w:color w:val="333333"/>
          <w:sz w:val="32"/>
          <w:szCs w:val="32"/>
          <w:u w:val="single"/>
        </w:rPr>
        <w:t>张，</w:t>
      </w:r>
      <w:r>
        <w:rPr>
          <w:rFonts w:ascii="仿宋" w:eastAsia="仿宋" w:hAnsi="仿宋" w:cs="仿宋" w:hint="eastAsia"/>
          <w:sz w:val="32"/>
          <w:szCs w:val="32"/>
          <w:u w:val="single"/>
        </w:rPr>
        <w:t>证明执法人员</w:t>
      </w:r>
      <w:r>
        <w:rPr>
          <w:rFonts w:ascii="仿宋" w:eastAsia="仿宋" w:hAnsi="仿宋" w:cs="仿宋" w:hint="eastAsia"/>
          <w:sz w:val="32"/>
          <w:szCs w:val="32"/>
          <w:u w:val="single"/>
        </w:rPr>
        <w:t>现场检查情况</w:t>
      </w:r>
      <w:r>
        <w:rPr>
          <w:rFonts w:ascii="仿宋" w:eastAsia="仿宋" w:hAnsi="仿宋" w:cs="仿宋" w:hint="eastAsia"/>
          <w:sz w:val="32"/>
          <w:szCs w:val="32"/>
          <w:u w:val="single"/>
        </w:rPr>
        <w:t>以及</w:t>
      </w:r>
      <w:r>
        <w:rPr>
          <w:rFonts w:ascii="仿宋" w:eastAsia="仿宋" w:hAnsi="仿宋" w:cs="仿宋" w:hint="eastAsia"/>
          <w:sz w:val="32"/>
          <w:szCs w:val="32"/>
          <w:u w:val="single"/>
        </w:rPr>
        <w:t>对涉案烟花实施行政强制措施的情况</w:t>
      </w:r>
      <w:r>
        <w:rPr>
          <w:rFonts w:ascii="仿宋" w:eastAsia="仿宋" w:hAnsi="仿宋" w:cs="仿宋" w:hint="eastAsia"/>
          <w:color w:val="333333"/>
          <w:sz w:val="32"/>
          <w:szCs w:val="32"/>
          <w:u w:val="single"/>
        </w:rPr>
        <w:t>；</w:t>
      </w:r>
      <w:r>
        <w:rPr>
          <w:rFonts w:ascii="仿宋" w:eastAsia="仿宋" w:hAnsi="仿宋" w:cs="仿宋" w:hint="eastAsia"/>
          <w:sz w:val="32"/>
          <w:szCs w:val="32"/>
          <w:u w:val="single"/>
        </w:rPr>
        <w:t xml:space="preserve">                                         </w:t>
      </w:r>
    </w:p>
    <w:p w:rsidR="005C7531" w:rsidRDefault="00CF37BD">
      <w:pPr>
        <w:pStyle w:val="a5"/>
        <w:widowControl/>
        <w:spacing w:before="0" w:beforeAutospacing="0" w:after="0" w:afterAutospacing="0" w:line="560" w:lineRule="exact"/>
        <w:ind w:firstLine="640"/>
        <w:jc w:val="both"/>
        <w:rPr>
          <w:rFonts w:ascii="仿宋" w:eastAsia="仿宋" w:hAnsi="仿宋" w:cs="仿宋"/>
          <w:color w:val="333333"/>
          <w:sz w:val="32"/>
          <w:szCs w:val="32"/>
          <w:u w:val="single"/>
        </w:rPr>
      </w:pPr>
      <w:r>
        <w:rPr>
          <w:rFonts w:ascii="仿宋" w:eastAsia="仿宋" w:hAnsi="仿宋" w:cs="仿宋" w:hint="eastAsia"/>
          <w:color w:val="333333"/>
          <w:sz w:val="32"/>
          <w:szCs w:val="32"/>
          <w:u w:val="single"/>
        </w:rPr>
        <w:t>证据二：当事人提供的</w:t>
      </w:r>
      <w:r>
        <w:rPr>
          <w:rFonts w:ascii="仿宋" w:eastAsia="仿宋" w:hAnsi="仿宋" w:hint="eastAsia"/>
          <w:color w:val="000000"/>
          <w:sz w:val="32"/>
          <w:szCs w:val="32"/>
          <w:u w:val="single"/>
        </w:rPr>
        <w:t>郑嘉兴</w:t>
      </w:r>
      <w:r>
        <w:rPr>
          <w:rFonts w:ascii="仿宋" w:eastAsia="仿宋" w:hAnsi="仿宋" w:cs="仿宋" w:hint="eastAsia"/>
          <w:color w:val="333333"/>
          <w:sz w:val="32"/>
          <w:szCs w:val="32"/>
          <w:u w:val="single"/>
        </w:rPr>
        <w:t>的身份证复印件一份（共</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页），证明了当事人的身份情况；</w:t>
      </w:r>
      <w:r>
        <w:rPr>
          <w:rFonts w:ascii="仿宋" w:eastAsia="仿宋" w:hAnsi="仿宋" w:cs="仿宋" w:hint="eastAsia"/>
          <w:color w:val="333333"/>
          <w:sz w:val="32"/>
          <w:szCs w:val="32"/>
          <w:u w:val="single"/>
        </w:rPr>
        <w:t xml:space="preserve">                       </w:t>
      </w:r>
    </w:p>
    <w:p w:rsidR="005C7531" w:rsidRDefault="00CF37BD">
      <w:pPr>
        <w:pStyle w:val="a5"/>
        <w:widowControl/>
        <w:spacing w:before="0" w:beforeAutospacing="0" w:after="0" w:afterAutospacing="0" w:line="560" w:lineRule="exact"/>
        <w:ind w:firstLine="640"/>
        <w:jc w:val="both"/>
        <w:rPr>
          <w:rFonts w:ascii="仿宋" w:eastAsia="仿宋" w:hAnsi="仿宋" w:cs="仿宋"/>
          <w:color w:val="333333"/>
          <w:sz w:val="32"/>
          <w:szCs w:val="32"/>
          <w:u w:val="single"/>
        </w:rPr>
      </w:pPr>
      <w:r>
        <w:rPr>
          <w:rFonts w:ascii="仿宋" w:eastAsia="仿宋" w:hAnsi="仿宋" w:cs="仿宋" w:hint="eastAsia"/>
          <w:color w:val="333333"/>
          <w:sz w:val="32"/>
          <w:szCs w:val="32"/>
          <w:u w:val="single"/>
        </w:rPr>
        <w:t>证据三：当事人提供的鄂伦春自治旗</w:t>
      </w:r>
      <w:r>
        <w:rPr>
          <w:rFonts w:ascii="仿宋" w:eastAsia="仿宋" w:hAnsi="仿宋" w:cs="仿宋" w:hint="eastAsia"/>
          <w:sz w:val="32"/>
          <w:szCs w:val="32"/>
          <w:u w:val="single"/>
        </w:rPr>
        <w:t>大杨树镇嘉庆烟花爆竹商店的</w:t>
      </w:r>
      <w:r>
        <w:rPr>
          <w:rFonts w:ascii="仿宋" w:eastAsia="仿宋" w:hAnsi="仿宋" w:cs="仿宋" w:hint="eastAsia"/>
          <w:color w:val="333333"/>
          <w:sz w:val="32"/>
          <w:szCs w:val="32"/>
          <w:u w:val="single"/>
        </w:rPr>
        <w:t>《营业执照》复印件一份（共</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页）</w:t>
      </w:r>
      <w:r>
        <w:rPr>
          <w:rFonts w:ascii="仿宋" w:eastAsia="仿宋" w:hAnsi="仿宋" w:cs="仿宋" w:hint="eastAsia"/>
          <w:color w:val="333333"/>
          <w:sz w:val="32"/>
          <w:szCs w:val="32"/>
          <w:u w:val="single"/>
        </w:rPr>
        <w:t>、《</w:t>
      </w:r>
      <w:r>
        <w:rPr>
          <w:rFonts w:ascii="仿宋" w:eastAsia="仿宋" w:hAnsi="仿宋" w:cs="仿宋" w:hint="eastAsia"/>
          <w:color w:val="333333"/>
          <w:sz w:val="32"/>
          <w:szCs w:val="32"/>
          <w:u w:val="single"/>
        </w:rPr>
        <w:t>烟花爆竹经营（零售）许可证》复印件一份（共</w:t>
      </w:r>
      <w:r>
        <w:rPr>
          <w:rFonts w:ascii="仿宋" w:eastAsia="仿宋" w:hAnsi="仿宋" w:cs="仿宋" w:hint="eastAsia"/>
          <w:color w:val="333333"/>
          <w:sz w:val="32"/>
          <w:szCs w:val="32"/>
          <w:u w:val="single"/>
        </w:rPr>
        <w:t>1</w:t>
      </w:r>
      <w:r>
        <w:rPr>
          <w:rFonts w:ascii="仿宋" w:eastAsia="仿宋" w:hAnsi="仿宋" w:cs="仿宋" w:hint="eastAsia"/>
          <w:color w:val="333333"/>
          <w:sz w:val="32"/>
          <w:szCs w:val="32"/>
          <w:u w:val="single"/>
        </w:rPr>
        <w:t>页）</w:t>
      </w:r>
      <w:r>
        <w:rPr>
          <w:rFonts w:ascii="仿宋" w:eastAsia="仿宋" w:hAnsi="仿宋" w:cs="仿宋" w:hint="eastAsia"/>
          <w:color w:val="333333"/>
          <w:sz w:val="32"/>
          <w:szCs w:val="32"/>
          <w:u w:val="single"/>
        </w:rPr>
        <w:t>，证明了当事人</w:t>
      </w:r>
      <w:r>
        <w:rPr>
          <w:rFonts w:ascii="仿宋" w:eastAsia="仿宋" w:hAnsi="仿宋" w:cs="仿宋" w:hint="eastAsia"/>
          <w:color w:val="333333"/>
          <w:sz w:val="32"/>
          <w:szCs w:val="32"/>
          <w:u w:val="single"/>
        </w:rPr>
        <w:t>已经取得从事烟花爆竹</w:t>
      </w:r>
      <w:r>
        <w:rPr>
          <w:rFonts w:ascii="仿宋" w:eastAsia="仿宋" w:hAnsi="仿宋" w:cs="仿宋" w:hint="eastAsia"/>
          <w:color w:val="333333"/>
          <w:sz w:val="32"/>
          <w:szCs w:val="32"/>
          <w:u w:val="single"/>
        </w:rPr>
        <w:t>经营</w:t>
      </w:r>
      <w:r>
        <w:rPr>
          <w:rFonts w:ascii="仿宋" w:eastAsia="仿宋" w:hAnsi="仿宋" w:cs="仿宋" w:hint="eastAsia"/>
          <w:color w:val="333333"/>
          <w:sz w:val="32"/>
          <w:szCs w:val="32"/>
          <w:u w:val="single"/>
        </w:rPr>
        <w:t>的</w:t>
      </w:r>
      <w:r>
        <w:rPr>
          <w:rFonts w:ascii="仿宋" w:eastAsia="仿宋" w:hAnsi="仿宋" w:cs="仿宋" w:hint="eastAsia"/>
          <w:color w:val="333333"/>
          <w:sz w:val="32"/>
          <w:szCs w:val="32"/>
          <w:u w:val="single"/>
        </w:rPr>
        <w:t>主体资格；</w:t>
      </w:r>
      <w:r>
        <w:rPr>
          <w:rFonts w:ascii="仿宋" w:eastAsia="仿宋" w:hAnsi="仿宋" w:cs="仿宋" w:hint="eastAsia"/>
          <w:color w:val="333333"/>
          <w:sz w:val="32"/>
          <w:szCs w:val="32"/>
          <w:u w:val="single"/>
        </w:rPr>
        <w:t xml:space="preserve">  </w:t>
      </w:r>
      <w:r>
        <w:rPr>
          <w:rFonts w:ascii="仿宋" w:eastAsia="仿宋" w:hAnsi="仿宋" w:cs="仿宋" w:hint="eastAsia"/>
          <w:color w:val="333333"/>
          <w:sz w:val="32"/>
          <w:szCs w:val="32"/>
          <w:u w:val="single"/>
        </w:rPr>
        <w:t xml:space="preserve">                                  </w:t>
      </w:r>
    </w:p>
    <w:p w:rsidR="005C7531" w:rsidRDefault="00CF37BD">
      <w:pPr>
        <w:tabs>
          <w:tab w:val="left" w:pos="666"/>
        </w:tabs>
        <w:spacing w:line="560" w:lineRule="exact"/>
        <w:ind w:firstLine="640"/>
        <w:jc w:val="left"/>
        <w:rPr>
          <w:rFonts w:ascii="仿宋" w:eastAsia="仿宋" w:hAnsi="仿宋" w:cs="仿宋"/>
          <w:sz w:val="32"/>
          <w:szCs w:val="32"/>
          <w:u w:val="single"/>
        </w:rPr>
      </w:pPr>
      <w:r>
        <w:rPr>
          <w:rFonts w:ascii="仿宋" w:eastAsia="仿宋" w:hAnsi="仿宋" w:cs="仿宋" w:hint="eastAsia"/>
          <w:color w:val="333333"/>
          <w:sz w:val="32"/>
          <w:szCs w:val="32"/>
          <w:u w:val="single"/>
        </w:rPr>
        <w:t>证据</w:t>
      </w:r>
      <w:r>
        <w:rPr>
          <w:rFonts w:ascii="仿宋" w:eastAsia="仿宋" w:hAnsi="仿宋" w:cs="仿宋" w:hint="eastAsia"/>
          <w:color w:val="333333"/>
          <w:sz w:val="32"/>
          <w:szCs w:val="32"/>
          <w:u w:val="single"/>
        </w:rPr>
        <w:t>四</w:t>
      </w:r>
      <w:r>
        <w:rPr>
          <w:rFonts w:ascii="仿宋" w:eastAsia="仿宋" w:hAnsi="仿宋" w:cs="仿宋" w:hint="eastAsia"/>
          <w:color w:val="333333"/>
          <w:sz w:val="32"/>
          <w:szCs w:val="32"/>
          <w:u w:val="single"/>
        </w:rPr>
        <w:t>：</w:t>
      </w:r>
      <w:r>
        <w:rPr>
          <w:rFonts w:ascii="仿宋" w:eastAsia="仿宋" w:hAnsi="仿宋" w:cs="仿宋" w:hint="eastAsia"/>
          <w:color w:val="333333"/>
          <w:sz w:val="32"/>
          <w:szCs w:val="32"/>
          <w:u w:val="single"/>
        </w:rPr>
        <w:t>202</w:t>
      </w:r>
      <w:r>
        <w:rPr>
          <w:rFonts w:ascii="仿宋" w:eastAsia="仿宋" w:hAnsi="仿宋" w:cs="仿宋" w:hint="eastAsia"/>
          <w:color w:val="333333"/>
          <w:sz w:val="32"/>
          <w:szCs w:val="32"/>
          <w:u w:val="single"/>
        </w:rPr>
        <w:t>5</w:t>
      </w:r>
      <w:r>
        <w:rPr>
          <w:rFonts w:ascii="仿宋" w:eastAsia="仿宋" w:hAnsi="仿宋" w:cs="仿宋" w:hint="eastAsia"/>
          <w:color w:val="333333"/>
          <w:sz w:val="32"/>
          <w:szCs w:val="32"/>
          <w:u w:val="single"/>
        </w:rPr>
        <w:t>年</w:t>
      </w:r>
      <w:r>
        <w:rPr>
          <w:rFonts w:ascii="仿宋" w:eastAsia="仿宋" w:hAnsi="仿宋" w:cs="仿宋" w:hint="eastAsia"/>
          <w:color w:val="333333"/>
          <w:sz w:val="32"/>
          <w:szCs w:val="32"/>
          <w:u w:val="single"/>
        </w:rPr>
        <w:t>03</w:t>
      </w:r>
      <w:r>
        <w:rPr>
          <w:rFonts w:ascii="仿宋" w:eastAsia="仿宋" w:hAnsi="仿宋" w:cs="仿宋" w:hint="eastAsia"/>
          <w:color w:val="333333"/>
          <w:sz w:val="32"/>
          <w:szCs w:val="32"/>
          <w:u w:val="single"/>
        </w:rPr>
        <w:t>月</w:t>
      </w:r>
      <w:r>
        <w:rPr>
          <w:rFonts w:ascii="仿宋" w:eastAsia="仿宋" w:hAnsi="仿宋" w:cs="仿宋" w:hint="eastAsia"/>
          <w:color w:val="333333"/>
          <w:sz w:val="32"/>
          <w:szCs w:val="32"/>
          <w:u w:val="single"/>
        </w:rPr>
        <w:t>13</w:t>
      </w:r>
      <w:r>
        <w:rPr>
          <w:rFonts w:ascii="仿宋" w:eastAsia="仿宋" w:hAnsi="仿宋" w:cs="仿宋" w:hint="eastAsia"/>
          <w:color w:val="333333"/>
          <w:sz w:val="32"/>
          <w:szCs w:val="32"/>
          <w:u w:val="single"/>
        </w:rPr>
        <w:t>日对</w:t>
      </w:r>
      <w:r>
        <w:rPr>
          <w:rFonts w:ascii="仿宋" w:eastAsia="仿宋" w:hAnsi="仿宋" w:cs="仿宋" w:hint="eastAsia"/>
          <w:color w:val="333333"/>
          <w:sz w:val="32"/>
          <w:szCs w:val="32"/>
          <w:u w:val="single"/>
        </w:rPr>
        <w:t>当事人郑嘉兴</w:t>
      </w:r>
      <w:r>
        <w:rPr>
          <w:rFonts w:ascii="仿宋" w:eastAsia="仿宋" w:hAnsi="仿宋" w:cs="仿宋" w:hint="eastAsia"/>
          <w:color w:val="333333"/>
          <w:sz w:val="32"/>
          <w:szCs w:val="32"/>
          <w:u w:val="single"/>
        </w:rPr>
        <w:t>询问的询问</w:t>
      </w:r>
      <w:r>
        <w:rPr>
          <w:rFonts w:ascii="仿宋" w:eastAsia="仿宋" w:hAnsi="仿宋" w:cs="仿宋" w:hint="eastAsia"/>
          <w:color w:val="333333"/>
          <w:sz w:val="32"/>
          <w:szCs w:val="32"/>
          <w:u w:val="single"/>
        </w:rPr>
        <w:lastRenderedPageBreak/>
        <w:t>笔录一份（共</w:t>
      </w:r>
      <w:r>
        <w:rPr>
          <w:rFonts w:ascii="仿宋" w:eastAsia="仿宋" w:hAnsi="仿宋" w:cs="仿宋" w:hint="eastAsia"/>
          <w:color w:val="333333"/>
          <w:sz w:val="32"/>
          <w:szCs w:val="32"/>
          <w:u w:val="single"/>
        </w:rPr>
        <w:t>6</w:t>
      </w:r>
      <w:r>
        <w:rPr>
          <w:rFonts w:ascii="仿宋" w:eastAsia="仿宋" w:hAnsi="仿宋" w:cs="仿宋" w:hint="eastAsia"/>
          <w:color w:val="333333"/>
          <w:sz w:val="32"/>
          <w:szCs w:val="32"/>
          <w:u w:val="single"/>
        </w:rPr>
        <w:t>页），证明当事人</w:t>
      </w:r>
      <w:r>
        <w:rPr>
          <w:rFonts w:ascii="仿宋" w:eastAsia="仿宋" w:hAnsi="仿宋" w:cs="仿宋" w:hint="eastAsia"/>
          <w:color w:val="333333"/>
          <w:sz w:val="32"/>
          <w:szCs w:val="32"/>
          <w:u w:val="single"/>
        </w:rPr>
        <w:t>经营不符合保障人体健康和人身、财产安全的国家标准的烟花</w:t>
      </w:r>
      <w:r>
        <w:rPr>
          <w:rFonts w:ascii="仿宋" w:eastAsia="仿宋" w:hAnsi="仿宋" w:cs="仿宋" w:hint="eastAsia"/>
          <w:sz w:val="32"/>
          <w:szCs w:val="32"/>
          <w:u w:val="single"/>
        </w:rPr>
        <w:t>的违法事实；</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p>
    <w:p w:rsidR="005C7531" w:rsidRDefault="00CF37BD">
      <w:pPr>
        <w:tabs>
          <w:tab w:val="left" w:pos="666"/>
        </w:tabs>
        <w:spacing w:line="560" w:lineRule="exact"/>
        <w:ind w:firstLine="640"/>
        <w:jc w:val="left"/>
        <w:rPr>
          <w:rFonts w:ascii="仿宋" w:eastAsia="仿宋" w:hAnsi="仿宋" w:cs="仿宋"/>
          <w:sz w:val="32"/>
          <w:szCs w:val="32"/>
          <w:u w:val="single"/>
        </w:rPr>
      </w:pPr>
      <w:r>
        <w:rPr>
          <w:rFonts w:ascii="仿宋" w:eastAsia="仿宋" w:hAnsi="仿宋" w:cs="仿宋" w:hint="eastAsia"/>
          <w:sz w:val="32"/>
          <w:szCs w:val="32"/>
          <w:u w:val="single"/>
        </w:rPr>
        <w:t>证据五：山东金质产品质量检测有限公司出具的编号分</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p>
    <w:p w:rsidR="005C7531" w:rsidRDefault="00CF37BD">
      <w:pPr>
        <w:pStyle w:val="a5"/>
        <w:widowControl/>
        <w:spacing w:before="0" w:beforeAutospacing="0" w:after="0" w:afterAutospacing="0" w:line="560" w:lineRule="exact"/>
        <w:rPr>
          <w:rFonts w:ascii="仿宋" w:eastAsia="仿宋" w:hAnsi="仿宋" w:cs="仿宋"/>
          <w:color w:val="333333"/>
          <w:sz w:val="32"/>
          <w:szCs w:val="32"/>
          <w:u w:val="single"/>
        </w:rPr>
      </w:pPr>
      <w:r>
        <w:rPr>
          <w:rFonts w:ascii="仿宋" w:eastAsia="仿宋" w:hAnsi="仿宋" w:cs="仿宋" w:hint="eastAsia"/>
          <w:kern w:val="2"/>
          <w:sz w:val="32"/>
          <w:szCs w:val="32"/>
          <w:u w:val="single"/>
        </w:rPr>
        <w:t>别为</w:t>
      </w:r>
      <w:r>
        <w:rPr>
          <w:rFonts w:ascii="仿宋" w:eastAsia="仿宋" w:hAnsi="仿宋" w:cs="仿宋" w:hint="eastAsia"/>
          <w:kern w:val="2"/>
          <w:sz w:val="32"/>
          <w:szCs w:val="32"/>
          <w:u w:val="single"/>
        </w:rPr>
        <w:t>JZV20250207007</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JZV20250207009</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JZV20250207011</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JZV20250207012</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JZV20250207013</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JZV20250207014</w:t>
      </w:r>
      <w:r>
        <w:rPr>
          <w:rFonts w:ascii="仿宋" w:eastAsia="仿宋" w:hAnsi="仿宋" w:cs="仿宋" w:hint="eastAsia"/>
          <w:kern w:val="2"/>
          <w:sz w:val="32"/>
          <w:szCs w:val="32"/>
          <w:u w:val="single"/>
        </w:rPr>
        <w:t>的《检验报告》、编号分别为</w:t>
      </w:r>
      <w:r>
        <w:rPr>
          <w:rFonts w:ascii="仿宋" w:eastAsia="仿宋" w:hAnsi="仿宋" w:cs="仿宋" w:hint="eastAsia"/>
          <w:kern w:val="2"/>
          <w:sz w:val="32"/>
          <w:szCs w:val="32"/>
          <w:u w:val="single"/>
        </w:rPr>
        <w:t>ELCYH-003</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ELCYH-005</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ELCYH-007</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ELCYH-008</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ELCYH-009</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ELCYH-010</w:t>
      </w:r>
      <w:r>
        <w:rPr>
          <w:rFonts w:ascii="仿宋" w:eastAsia="仿宋" w:hAnsi="仿宋" w:cs="仿宋" w:hint="eastAsia"/>
          <w:kern w:val="2"/>
          <w:sz w:val="32"/>
          <w:szCs w:val="32"/>
          <w:u w:val="single"/>
        </w:rPr>
        <w:t>产品质量监督抽查</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复查抽单六份（共</w:t>
      </w:r>
      <w:r>
        <w:rPr>
          <w:rFonts w:ascii="仿宋" w:eastAsia="仿宋" w:hAnsi="仿宋" w:cs="仿宋" w:hint="eastAsia"/>
          <w:kern w:val="2"/>
          <w:sz w:val="32"/>
          <w:szCs w:val="32"/>
          <w:u w:val="single"/>
        </w:rPr>
        <w:t>6</w:t>
      </w:r>
      <w:r>
        <w:rPr>
          <w:rFonts w:ascii="仿宋" w:eastAsia="仿宋" w:hAnsi="仿宋" w:cs="仿宋" w:hint="eastAsia"/>
          <w:kern w:val="2"/>
          <w:sz w:val="32"/>
          <w:szCs w:val="32"/>
          <w:u w:val="single"/>
        </w:rPr>
        <w:t>页）、鄂伦春自治旗市场监督管理局检验结果告知书六份（共</w:t>
      </w:r>
      <w:r>
        <w:rPr>
          <w:rFonts w:ascii="仿宋" w:eastAsia="仿宋" w:hAnsi="仿宋" w:cs="仿宋" w:hint="eastAsia"/>
          <w:kern w:val="2"/>
          <w:sz w:val="32"/>
          <w:szCs w:val="32"/>
          <w:u w:val="single"/>
        </w:rPr>
        <w:t>6</w:t>
      </w:r>
      <w:r>
        <w:rPr>
          <w:rFonts w:ascii="仿宋" w:eastAsia="仿宋" w:hAnsi="仿宋" w:cs="仿宋" w:hint="eastAsia"/>
          <w:kern w:val="2"/>
          <w:sz w:val="32"/>
          <w:szCs w:val="32"/>
          <w:u w:val="single"/>
        </w:rPr>
        <w:t>页）、本局《送达回证》六份（共</w:t>
      </w:r>
      <w:r>
        <w:rPr>
          <w:rFonts w:ascii="仿宋" w:eastAsia="仿宋" w:hAnsi="仿宋" w:cs="仿宋" w:hint="eastAsia"/>
          <w:kern w:val="2"/>
          <w:sz w:val="32"/>
          <w:szCs w:val="32"/>
          <w:u w:val="single"/>
        </w:rPr>
        <w:t>6</w:t>
      </w:r>
      <w:r>
        <w:rPr>
          <w:rFonts w:ascii="仿宋" w:eastAsia="仿宋" w:hAnsi="仿宋" w:cs="仿宋" w:hint="eastAsia"/>
          <w:kern w:val="2"/>
          <w:sz w:val="32"/>
          <w:szCs w:val="32"/>
          <w:u w:val="single"/>
        </w:rPr>
        <w:t>页），</w:t>
      </w:r>
      <w:r>
        <w:rPr>
          <w:rFonts w:ascii="仿宋" w:eastAsia="仿宋" w:hAnsi="仿宋" w:cs="仿宋" w:hint="eastAsia"/>
          <w:color w:val="000000"/>
          <w:sz w:val="32"/>
          <w:szCs w:val="32"/>
          <w:u w:val="single"/>
        </w:rPr>
        <w:t>证明</w:t>
      </w:r>
      <w:r>
        <w:rPr>
          <w:rFonts w:ascii="仿宋" w:eastAsia="仿宋" w:hAnsi="仿宋" w:cs="仿宋" w:hint="eastAsia"/>
          <w:color w:val="000000"/>
          <w:sz w:val="32"/>
          <w:szCs w:val="32"/>
          <w:u w:val="single"/>
        </w:rPr>
        <w:t>了</w:t>
      </w:r>
      <w:r>
        <w:rPr>
          <w:rFonts w:ascii="仿宋" w:eastAsia="仿宋" w:hAnsi="仿宋" w:cs="仿宋" w:hint="eastAsia"/>
          <w:color w:val="000000"/>
          <w:sz w:val="32"/>
          <w:szCs w:val="32"/>
          <w:u w:val="single"/>
        </w:rPr>
        <w:t>检验报告的合法性及当事人对检验结果认可的事实</w:t>
      </w:r>
      <w:r>
        <w:rPr>
          <w:rFonts w:ascii="仿宋" w:eastAsia="仿宋" w:hAnsi="仿宋" w:cs="仿宋" w:hint="eastAsia"/>
          <w:kern w:val="2"/>
          <w:sz w:val="32"/>
          <w:szCs w:val="32"/>
          <w:u w:val="single"/>
        </w:rPr>
        <w:t>；</w:t>
      </w:r>
      <w:r>
        <w:rPr>
          <w:rFonts w:ascii="仿宋" w:eastAsia="仿宋" w:hAnsi="仿宋" w:cs="仿宋" w:hint="eastAsia"/>
          <w:kern w:val="2"/>
          <w:sz w:val="32"/>
          <w:szCs w:val="32"/>
          <w:u w:val="single"/>
        </w:rPr>
        <w:t xml:space="preserve">  </w:t>
      </w:r>
      <w:r>
        <w:rPr>
          <w:rFonts w:ascii="仿宋" w:eastAsia="仿宋" w:hAnsi="仿宋" w:cs="仿宋" w:hint="eastAsia"/>
          <w:kern w:val="2"/>
          <w:sz w:val="32"/>
          <w:szCs w:val="32"/>
          <w:u w:val="single"/>
        </w:rPr>
        <w:t xml:space="preserve">  </w:t>
      </w:r>
      <w:r>
        <w:rPr>
          <w:rFonts w:ascii="仿宋" w:eastAsia="仿宋" w:hAnsi="仿宋" w:cs="仿宋" w:hint="eastAsia"/>
          <w:color w:val="333333"/>
          <w:sz w:val="32"/>
          <w:szCs w:val="32"/>
          <w:u w:val="single"/>
        </w:rPr>
        <w:t xml:space="preserve">                                  </w:t>
      </w:r>
    </w:p>
    <w:p w:rsidR="005C7531" w:rsidRDefault="00CF37BD">
      <w:pPr>
        <w:pStyle w:val="a5"/>
        <w:widowControl/>
        <w:spacing w:before="0" w:beforeAutospacing="0" w:after="0" w:afterAutospacing="0" w:line="560" w:lineRule="exact"/>
        <w:ind w:firstLine="640"/>
        <w:rPr>
          <w:rFonts w:ascii="仿宋" w:eastAsia="仿宋" w:hAnsi="仿宋" w:cs="仿宋"/>
          <w:color w:val="333333"/>
          <w:sz w:val="32"/>
          <w:szCs w:val="32"/>
          <w:u w:val="single"/>
        </w:rPr>
      </w:pPr>
      <w:r>
        <w:rPr>
          <w:rFonts w:ascii="仿宋" w:eastAsia="仿宋" w:hAnsi="仿宋" w:cs="仿宋" w:hint="eastAsia"/>
          <w:color w:val="444444"/>
          <w:sz w:val="32"/>
          <w:szCs w:val="32"/>
          <w:u w:val="single"/>
        </w:rPr>
        <w:t>上述证据，由我局依法收集，并经当事人签名确认，具有真实性、合法性和与本案案件事实的关联性，可以作为认</w:t>
      </w:r>
      <w:r>
        <w:rPr>
          <w:rFonts w:ascii="仿宋" w:eastAsia="仿宋" w:hAnsi="仿宋" w:cs="仿宋" w:hint="eastAsia"/>
          <w:color w:val="333333"/>
          <w:sz w:val="32"/>
          <w:szCs w:val="32"/>
          <w:u w:val="single"/>
        </w:rPr>
        <w:t xml:space="preserve">       </w:t>
      </w:r>
      <w:r>
        <w:rPr>
          <w:rFonts w:ascii="仿宋" w:eastAsia="仿宋" w:hAnsi="仿宋" w:cs="仿宋" w:hint="eastAsia"/>
          <w:color w:val="333333"/>
          <w:sz w:val="32"/>
          <w:szCs w:val="32"/>
          <w:u w:val="single"/>
        </w:rPr>
        <w:t xml:space="preserve">                             </w:t>
      </w:r>
    </w:p>
    <w:p w:rsidR="005C7531" w:rsidRDefault="00CF37BD">
      <w:pPr>
        <w:pStyle w:val="a5"/>
        <w:widowControl/>
        <w:spacing w:before="0" w:beforeAutospacing="0" w:after="0" w:afterAutospacing="0" w:line="560" w:lineRule="exact"/>
        <w:jc w:val="both"/>
        <w:rPr>
          <w:rFonts w:ascii="仿宋" w:eastAsia="仿宋" w:hAnsi="仿宋" w:cs="仿宋"/>
          <w:color w:val="444444"/>
          <w:sz w:val="32"/>
          <w:szCs w:val="32"/>
          <w:u w:val="single"/>
        </w:rPr>
      </w:pPr>
      <w:r>
        <w:rPr>
          <w:rFonts w:ascii="仿宋" w:eastAsia="仿宋" w:hAnsi="仿宋" w:cs="仿宋" w:hint="eastAsia"/>
          <w:color w:val="444444"/>
          <w:sz w:val="32"/>
          <w:szCs w:val="32"/>
          <w:u w:val="single"/>
        </w:rPr>
        <w:t>定案件事实的依据，我局予以采信。</w:t>
      </w:r>
      <w:r>
        <w:rPr>
          <w:rFonts w:ascii="仿宋" w:eastAsia="仿宋" w:hAnsi="仿宋" w:cs="仿宋" w:hint="eastAsia"/>
          <w:color w:val="444444"/>
          <w:sz w:val="32"/>
          <w:szCs w:val="32"/>
          <w:u w:val="single"/>
        </w:rPr>
        <w:t xml:space="preserve">                        </w:t>
      </w:r>
    </w:p>
    <w:p w:rsidR="005C7531" w:rsidRDefault="00CF37BD">
      <w:pPr>
        <w:spacing w:line="560" w:lineRule="exact"/>
        <w:ind w:firstLineChars="200" w:firstLine="640"/>
        <w:rPr>
          <w:rFonts w:ascii="仿宋" w:eastAsia="仿宋" w:hAnsi="仿宋" w:cs="仿宋"/>
          <w:sz w:val="32"/>
          <w:szCs w:val="32"/>
          <w:u w:val="single"/>
        </w:rPr>
      </w:pPr>
      <w:r>
        <w:rPr>
          <w:rFonts w:ascii="仿宋" w:eastAsia="仿宋" w:hAnsi="仿宋" w:cs="仿宋" w:hint="eastAsia"/>
          <w:kern w:val="0"/>
          <w:sz w:val="32"/>
          <w:szCs w:val="32"/>
          <w:u w:val="single"/>
        </w:rPr>
        <w:t>本局于</w:t>
      </w:r>
      <w:r>
        <w:rPr>
          <w:rFonts w:ascii="仿宋" w:eastAsia="仿宋" w:hAnsi="仿宋" w:cs="仿宋" w:hint="eastAsia"/>
          <w:color w:val="000000" w:themeColor="text1"/>
          <w:kern w:val="0"/>
          <w:sz w:val="32"/>
          <w:szCs w:val="32"/>
          <w:u w:val="single"/>
        </w:rPr>
        <w:t>202</w:t>
      </w:r>
      <w:r>
        <w:rPr>
          <w:rFonts w:ascii="仿宋" w:eastAsia="仿宋" w:hAnsi="仿宋" w:cs="仿宋" w:hint="eastAsia"/>
          <w:color w:val="000000" w:themeColor="text1"/>
          <w:kern w:val="0"/>
          <w:sz w:val="32"/>
          <w:szCs w:val="32"/>
          <w:u w:val="single"/>
        </w:rPr>
        <w:t>5</w:t>
      </w:r>
      <w:r>
        <w:rPr>
          <w:rFonts w:ascii="仿宋" w:eastAsia="仿宋" w:hAnsi="仿宋" w:cs="仿宋" w:hint="eastAsia"/>
          <w:color w:val="000000" w:themeColor="text1"/>
          <w:kern w:val="0"/>
          <w:sz w:val="32"/>
          <w:szCs w:val="32"/>
          <w:u w:val="single"/>
        </w:rPr>
        <w:t>年</w:t>
      </w:r>
      <w:r>
        <w:rPr>
          <w:rFonts w:ascii="仿宋" w:eastAsia="仿宋" w:hAnsi="仿宋" w:cs="仿宋" w:hint="eastAsia"/>
          <w:color w:val="000000" w:themeColor="text1"/>
          <w:kern w:val="0"/>
          <w:sz w:val="32"/>
          <w:szCs w:val="32"/>
          <w:u w:val="single"/>
        </w:rPr>
        <w:t>03</w:t>
      </w:r>
      <w:r>
        <w:rPr>
          <w:rFonts w:ascii="仿宋" w:eastAsia="仿宋" w:hAnsi="仿宋" w:cs="仿宋" w:hint="eastAsia"/>
          <w:color w:val="000000" w:themeColor="text1"/>
          <w:kern w:val="0"/>
          <w:sz w:val="32"/>
          <w:szCs w:val="32"/>
          <w:u w:val="single"/>
        </w:rPr>
        <w:t>月</w:t>
      </w:r>
      <w:r>
        <w:rPr>
          <w:rFonts w:ascii="仿宋" w:eastAsia="仿宋" w:hAnsi="仿宋" w:cs="仿宋" w:hint="eastAsia"/>
          <w:color w:val="000000" w:themeColor="text1"/>
          <w:kern w:val="0"/>
          <w:sz w:val="32"/>
          <w:szCs w:val="32"/>
          <w:u w:val="single"/>
        </w:rPr>
        <w:t>21</w:t>
      </w:r>
      <w:r>
        <w:rPr>
          <w:rFonts w:ascii="仿宋" w:eastAsia="仿宋" w:hAnsi="仿宋" w:cs="仿宋" w:hint="eastAsia"/>
          <w:color w:val="000000" w:themeColor="text1"/>
          <w:kern w:val="0"/>
          <w:sz w:val="32"/>
          <w:szCs w:val="32"/>
          <w:u w:val="single"/>
        </w:rPr>
        <w:t>向</w:t>
      </w:r>
      <w:r>
        <w:rPr>
          <w:rFonts w:ascii="仿宋" w:eastAsia="仿宋" w:hAnsi="仿宋" w:cs="仿宋" w:hint="eastAsia"/>
          <w:kern w:val="0"/>
          <w:sz w:val="32"/>
          <w:szCs w:val="32"/>
          <w:u w:val="single"/>
        </w:rPr>
        <w:t>当事人送达了鄂市监综</w:t>
      </w:r>
      <w:r>
        <w:rPr>
          <w:rFonts w:ascii="仿宋" w:eastAsia="仿宋" w:hAnsi="仿宋" w:cs="仿宋" w:hint="eastAsia"/>
          <w:kern w:val="0"/>
          <w:sz w:val="32"/>
          <w:szCs w:val="32"/>
          <w:u w:val="single"/>
        </w:rPr>
        <w:t>产</w:t>
      </w:r>
      <w:r>
        <w:rPr>
          <w:rFonts w:ascii="仿宋" w:eastAsia="仿宋" w:hAnsi="仿宋" w:cs="仿宋" w:hint="eastAsia"/>
          <w:kern w:val="0"/>
          <w:sz w:val="32"/>
          <w:szCs w:val="32"/>
          <w:u w:val="single"/>
        </w:rPr>
        <w:t>罚</w:t>
      </w:r>
      <w:r>
        <w:rPr>
          <w:rFonts w:ascii="仿宋" w:eastAsia="仿宋" w:hAnsi="仿宋" w:cs="仿宋" w:hint="eastAsia"/>
          <w:color w:val="000000" w:themeColor="text1"/>
          <w:kern w:val="0"/>
          <w:sz w:val="32"/>
          <w:szCs w:val="32"/>
          <w:u w:val="single"/>
        </w:rPr>
        <w:t>告</w:t>
      </w:r>
      <w:r>
        <w:rPr>
          <w:rFonts w:ascii="仿宋" w:eastAsia="仿宋" w:hAnsi="仿宋" w:cs="仿宋" w:hint="eastAsia"/>
          <w:color w:val="000000" w:themeColor="text1"/>
          <w:kern w:val="0"/>
          <w:sz w:val="32"/>
          <w:szCs w:val="32"/>
          <w:u w:val="single"/>
        </w:rPr>
        <w:t>[202</w:t>
      </w:r>
      <w:r>
        <w:rPr>
          <w:rFonts w:ascii="仿宋" w:eastAsia="仿宋" w:hAnsi="仿宋" w:cs="仿宋" w:hint="eastAsia"/>
          <w:color w:val="000000" w:themeColor="text1"/>
          <w:kern w:val="0"/>
          <w:sz w:val="32"/>
          <w:szCs w:val="32"/>
          <w:u w:val="single"/>
        </w:rPr>
        <w:t>5</w:t>
      </w:r>
      <w:r>
        <w:rPr>
          <w:rFonts w:ascii="仿宋" w:eastAsia="仿宋" w:hAnsi="仿宋" w:cs="仿宋" w:hint="eastAsia"/>
          <w:color w:val="000000" w:themeColor="text1"/>
          <w:kern w:val="0"/>
          <w:sz w:val="32"/>
          <w:szCs w:val="32"/>
          <w:u w:val="single"/>
        </w:rPr>
        <w:t>]</w:t>
      </w:r>
      <w:r>
        <w:rPr>
          <w:rFonts w:ascii="仿宋" w:eastAsia="仿宋" w:hAnsi="仿宋" w:cs="仿宋" w:hint="eastAsia"/>
          <w:color w:val="000000" w:themeColor="text1"/>
          <w:kern w:val="0"/>
          <w:sz w:val="32"/>
          <w:szCs w:val="32"/>
          <w:u w:val="single"/>
        </w:rPr>
        <w:t>01</w:t>
      </w:r>
      <w:r>
        <w:rPr>
          <w:rFonts w:ascii="仿宋" w:eastAsia="仿宋" w:hAnsi="仿宋" w:cs="仿宋" w:hint="eastAsia"/>
          <w:color w:val="000000" w:themeColor="text1"/>
          <w:kern w:val="0"/>
          <w:sz w:val="32"/>
          <w:szCs w:val="32"/>
          <w:u w:val="single"/>
        </w:rPr>
        <w:t>号</w:t>
      </w:r>
      <w:r>
        <w:rPr>
          <w:rFonts w:ascii="仿宋" w:eastAsia="仿宋" w:hAnsi="仿宋" w:cs="仿宋" w:hint="eastAsia"/>
          <w:kern w:val="0"/>
          <w:sz w:val="32"/>
          <w:szCs w:val="32"/>
          <w:u w:val="single"/>
        </w:rPr>
        <w:t>《行政处罚告知书》，将拟作出行政处罚的事实、理由、依据、处罚内容及其享有的权利告知了当事人，当事</w:t>
      </w:r>
      <w:r>
        <w:rPr>
          <w:rFonts w:ascii="仿宋" w:eastAsia="仿宋" w:hAnsi="仿宋" w:cs="仿宋" w:hint="eastAsia"/>
          <w:color w:val="000000"/>
          <w:kern w:val="0"/>
          <w:sz w:val="32"/>
          <w:szCs w:val="32"/>
          <w:u w:val="single"/>
        </w:rPr>
        <w:t>人在法定期限内未提出异议也未向我局做出陈述、申辩</w:t>
      </w:r>
      <w:r>
        <w:rPr>
          <w:rFonts w:ascii="仿宋" w:eastAsia="仿宋" w:hAnsi="仿宋" w:cs="仿宋" w:hint="eastAsia"/>
          <w:sz w:val="32"/>
          <w:szCs w:val="32"/>
          <w:u w:val="single"/>
        </w:rPr>
        <w:t>。</w:t>
      </w:r>
      <w:r>
        <w:rPr>
          <w:rFonts w:ascii="仿宋" w:eastAsia="仿宋" w:hAnsi="仿宋" w:cs="仿宋" w:hint="eastAsia"/>
          <w:sz w:val="32"/>
          <w:szCs w:val="32"/>
          <w:u w:val="single"/>
        </w:rPr>
        <w:t xml:space="preserve">                                                 </w:t>
      </w:r>
    </w:p>
    <w:p w:rsidR="005C7531" w:rsidRDefault="00CF37BD">
      <w:pPr>
        <w:widowControl/>
        <w:shd w:val="clear" w:color="auto" w:fill="FFFFFF"/>
        <w:spacing w:line="560" w:lineRule="exact"/>
        <w:ind w:firstLineChars="200" w:firstLine="640"/>
        <w:jc w:val="left"/>
        <w:rPr>
          <w:rFonts w:ascii="仿宋" w:eastAsia="仿宋" w:hAnsi="仿宋" w:cs="仿宋"/>
          <w:kern w:val="0"/>
          <w:sz w:val="32"/>
          <w:szCs w:val="32"/>
          <w:u w:val="single"/>
          <w:shd w:val="clear" w:color="auto" w:fill="FFFFFF"/>
          <w:lang/>
        </w:rPr>
      </w:pPr>
      <w:r>
        <w:rPr>
          <w:rFonts w:ascii="仿宋" w:eastAsia="仿宋" w:hAnsi="仿宋" w:cs="仿宋" w:hint="eastAsia"/>
          <w:color w:val="000000"/>
          <w:sz w:val="32"/>
          <w:szCs w:val="32"/>
        </w:rPr>
        <w:t>本局认为，</w:t>
      </w:r>
      <w:r>
        <w:rPr>
          <w:rFonts w:ascii="仿宋" w:eastAsia="仿宋" w:hAnsi="仿宋" w:cs="仿宋" w:hint="eastAsia"/>
          <w:color w:val="000000"/>
          <w:sz w:val="32"/>
          <w:szCs w:val="32"/>
          <w:u w:val="single"/>
        </w:rPr>
        <w:t>当事人</w:t>
      </w:r>
      <w:r>
        <w:rPr>
          <w:rFonts w:ascii="仿宋" w:eastAsia="仿宋" w:hAnsi="仿宋" w:cs="仿宋" w:hint="eastAsia"/>
          <w:color w:val="000000"/>
          <w:sz w:val="32"/>
          <w:szCs w:val="32"/>
          <w:u w:val="single"/>
        </w:rPr>
        <w:t>的上述行为</w:t>
      </w:r>
      <w:r>
        <w:rPr>
          <w:rFonts w:ascii="仿宋" w:eastAsia="仿宋" w:hAnsi="仿宋" w:cs="仿宋" w:hint="eastAsia"/>
          <w:color w:val="000000"/>
          <w:sz w:val="32"/>
          <w:szCs w:val="32"/>
          <w:u w:val="single"/>
        </w:rPr>
        <w:t>，违反了《中华人民共和国</w:t>
      </w:r>
      <w:r>
        <w:rPr>
          <w:rFonts w:ascii="仿宋" w:eastAsia="仿宋" w:hAnsi="仿宋" w:cs="仿宋" w:hint="eastAsia"/>
          <w:color w:val="000000"/>
          <w:sz w:val="32"/>
          <w:szCs w:val="32"/>
          <w:u w:val="single"/>
        </w:rPr>
        <w:t>产品质量</w:t>
      </w:r>
      <w:r>
        <w:rPr>
          <w:rFonts w:ascii="仿宋" w:eastAsia="仿宋" w:hAnsi="仿宋" w:cs="仿宋" w:hint="eastAsia"/>
          <w:color w:val="000000"/>
          <w:sz w:val="32"/>
          <w:szCs w:val="32"/>
          <w:u w:val="single"/>
        </w:rPr>
        <w:t>法》第十</w:t>
      </w:r>
      <w:r>
        <w:rPr>
          <w:rFonts w:ascii="仿宋" w:eastAsia="仿宋" w:hAnsi="仿宋" w:cs="仿宋" w:hint="eastAsia"/>
          <w:color w:val="000000"/>
          <w:sz w:val="32"/>
          <w:szCs w:val="32"/>
          <w:u w:val="single"/>
        </w:rPr>
        <w:t>三</w:t>
      </w:r>
      <w:r>
        <w:rPr>
          <w:rFonts w:ascii="仿宋" w:eastAsia="仿宋" w:hAnsi="仿宋" w:cs="仿宋" w:hint="eastAsia"/>
          <w:color w:val="000000"/>
          <w:sz w:val="32"/>
          <w:szCs w:val="32"/>
          <w:u w:val="single"/>
        </w:rPr>
        <w:t>条</w:t>
      </w:r>
      <w:r>
        <w:rPr>
          <w:rFonts w:ascii="仿宋" w:eastAsia="仿宋" w:hAnsi="仿宋" w:cs="仿宋" w:hint="eastAsia"/>
          <w:color w:val="000000"/>
          <w:sz w:val="32"/>
          <w:szCs w:val="32"/>
          <w:u w:val="single"/>
        </w:rPr>
        <w:t>第一款</w:t>
      </w:r>
      <w:r>
        <w:rPr>
          <w:rFonts w:ascii="仿宋" w:eastAsia="仿宋" w:hAnsi="仿宋" w:cs="仿宋" w:hint="eastAsia"/>
          <w:color w:val="000000"/>
          <w:sz w:val="32"/>
          <w:szCs w:val="32"/>
          <w:u w:val="single"/>
        </w:rPr>
        <w:t>“</w:t>
      </w:r>
      <w:r>
        <w:rPr>
          <w:rFonts w:ascii="仿宋" w:eastAsia="仿宋" w:hAnsi="仿宋" w:cs="仿宋" w:hint="eastAsia"/>
          <w:color w:val="000000"/>
          <w:sz w:val="32"/>
          <w:szCs w:val="32"/>
          <w:u w:val="single"/>
          <w:shd w:val="clear" w:color="auto" w:fill="FFFFFF"/>
        </w:rPr>
        <w:t>可能危及人体健康和人身、财产安全的工业产品，必须符合保障人体健康和人身、财产安全的国家标准、行业标准</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未制定国家标准、行业标准的，必须符合保障人体健康和人身、财产安全的要求。</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rPr>
        <w:t>和第二款“禁止生产、销售不符合保障人体健康和人身、财产安全的标准和要求的工业产品。具体管理办法由国务院规定”的</w:t>
      </w:r>
      <w:r>
        <w:rPr>
          <w:rFonts w:ascii="仿宋" w:eastAsia="仿宋" w:hAnsi="仿宋" w:cs="仿宋" w:hint="eastAsia"/>
          <w:color w:val="000000"/>
          <w:sz w:val="32"/>
          <w:szCs w:val="32"/>
          <w:u w:val="single"/>
        </w:rPr>
        <w:lastRenderedPageBreak/>
        <w:t>规定，系《中华人民共和国产品质量法》第四十九条所指的生产经营不符合保障人体健康和人身、财产安全的标准和要求的工业产品的违法行为。</w:t>
      </w:r>
      <w:r>
        <w:rPr>
          <w:rFonts w:ascii="仿宋" w:eastAsia="仿宋" w:hAnsi="仿宋" w:cs="仿宋" w:hint="eastAsia"/>
          <w:color w:val="000000"/>
          <w:sz w:val="32"/>
          <w:szCs w:val="32"/>
          <w:u w:val="single"/>
        </w:rPr>
        <w:t xml:space="preserve">                        </w:t>
      </w:r>
      <w:r>
        <w:rPr>
          <w:rFonts w:ascii="仿宋" w:eastAsia="仿宋" w:hAnsi="仿宋" w:cs="仿宋" w:hint="eastAsia"/>
          <w:kern w:val="0"/>
          <w:sz w:val="32"/>
          <w:szCs w:val="32"/>
          <w:u w:val="single"/>
          <w:shd w:val="clear" w:color="auto" w:fill="FFFFFF"/>
          <w:lang/>
        </w:rPr>
        <w:t xml:space="preserve">                                      </w:t>
      </w:r>
    </w:p>
    <w:p w:rsidR="005C7531" w:rsidRDefault="00CF37BD">
      <w:pPr>
        <w:widowControl/>
        <w:shd w:val="clear" w:color="auto" w:fill="FFFFFF"/>
        <w:spacing w:line="560" w:lineRule="exact"/>
        <w:ind w:firstLineChars="200" w:firstLine="640"/>
        <w:jc w:val="left"/>
        <w:rPr>
          <w:rFonts w:ascii="仿宋" w:eastAsia="仿宋_GB2312" w:hAnsi="仿宋" w:cs="仿宋"/>
          <w:sz w:val="32"/>
          <w:szCs w:val="32"/>
          <w:u w:val="single"/>
        </w:rPr>
      </w:pPr>
      <w:r>
        <w:rPr>
          <w:rFonts w:ascii="仿宋" w:eastAsia="仿宋" w:hAnsi="仿宋" w:cs="仿宋" w:hint="eastAsia"/>
          <w:kern w:val="0"/>
          <w:sz w:val="32"/>
          <w:szCs w:val="32"/>
          <w:u w:val="single"/>
          <w:shd w:val="clear" w:color="auto" w:fill="FFFFFF"/>
          <w:lang/>
        </w:rPr>
        <w:t>鉴于当事人经营以来是首次违法，违法行为轻微，社会危害性较小，未造成严重危害后果，且案发后</w:t>
      </w:r>
      <w:r>
        <w:rPr>
          <w:rFonts w:ascii="仿宋_GB2312" w:eastAsia="仿宋_GB2312" w:hint="eastAsia"/>
          <w:sz w:val="32"/>
          <w:szCs w:val="32"/>
          <w:u w:val="single"/>
        </w:rPr>
        <w:t>积极配合市场监督管理部门调查，如实陈述违法事实并主动提供证据材料</w:t>
      </w:r>
      <w:r>
        <w:rPr>
          <w:rFonts w:ascii="仿宋" w:eastAsia="仿宋" w:hAnsi="仿宋" w:cs="仿宋" w:hint="eastAsia"/>
          <w:kern w:val="0"/>
          <w:sz w:val="32"/>
          <w:szCs w:val="32"/>
          <w:u w:val="single"/>
          <w:shd w:val="clear" w:color="auto" w:fill="FFFFFF"/>
          <w:lang/>
        </w:rPr>
        <w:t>，</w:t>
      </w:r>
      <w:r>
        <w:rPr>
          <w:rFonts w:ascii="仿宋" w:eastAsia="仿宋" w:hAnsi="仿宋" w:cs="仿宋" w:hint="eastAsia"/>
          <w:color w:val="000000"/>
          <w:sz w:val="32"/>
          <w:szCs w:val="32"/>
          <w:u w:val="single"/>
        </w:rPr>
        <w:t>当事人的行为符合《内蒙古自治区市场监督管理</w:t>
      </w:r>
      <w:r>
        <w:rPr>
          <w:rFonts w:ascii="仿宋" w:eastAsia="仿宋" w:hAnsi="仿宋" w:cs="仿宋" w:hint="eastAsia"/>
          <w:bCs/>
          <w:sz w:val="32"/>
          <w:szCs w:val="32"/>
          <w:u w:val="single"/>
        </w:rPr>
        <w:t>行政处罚裁量权适用规则》第十四条第一款</w:t>
      </w:r>
      <w:r>
        <w:rPr>
          <w:rFonts w:ascii="仿宋" w:eastAsia="仿宋" w:hAnsi="仿宋" w:cs="仿宋" w:hint="eastAsia"/>
          <w:bCs/>
          <w:sz w:val="32"/>
          <w:szCs w:val="32"/>
          <w:u w:val="single"/>
        </w:rPr>
        <w:t>第（一）项、</w:t>
      </w:r>
      <w:r>
        <w:rPr>
          <w:rFonts w:ascii="仿宋" w:eastAsia="仿宋" w:hAnsi="仿宋" w:cs="仿宋" w:hint="eastAsia"/>
          <w:bCs/>
          <w:sz w:val="32"/>
          <w:szCs w:val="32"/>
          <w:u w:val="single"/>
        </w:rPr>
        <w:t>第（二）项：“当事人有下列情形之一的，可以从轻行政处罚；当事人有下列情形之一的，并且社会危害后果轻微的，可以减轻行政处罚：</w:t>
      </w:r>
      <w:r>
        <w:rPr>
          <w:rFonts w:ascii="仿宋_GB2312" w:eastAsia="仿宋_GB2312" w:hint="eastAsia"/>
          <w:sz w:val="32"/>
          <w:szCs w:val="32"/>
          <w:u w:val="single"/>
        </w:rPr>
        <w:t>（一）积极配合市场监督管理部门调查，如实陈述违法事实并主动提供证据材料的；</w:t>
      </w:r>
      <w:r>
        <w:rPr>
          <w:rFonts w:ascii="仿宋" w:eastAsia="仿宋" w:hAnsi="仿宋" w:cs="仿宋" w:hint="eastAsia"/>
          <w:bCs/>
          <w:sz w:val="32"/>
          <w:szCs w:val="32"/>
          <w:u w:val="single"/>
        </w:rPr>
        <w:t>（二）违法行为轻微的；”的规定，应给予当事人</w:t>
      </w:r>
      <w:r>
        <w:rPr>
          <w:rFonts w:ascii="仿宋" w:eastAsia="仿宋" w:hAnsi="仿宋" w:cs="仿宋" w:hint="eastAsia"/>
          <w:bCs/>
          <w:sz w:val="32"/>
          <w:szCs w:val="32"/>
          <w:u w:val="single"/>
        </w:rPr>
        <w:t>从</w:t>
      </w:r>
      <w:r>
        <w:rPr>
          <w:rFonts w:ascii="仿宋" w:eastAsia="仿宋" w:hAnsi="仿宋" w:cs="仿宋" w:hint="eastAsia"/>
          <w:bCs/>
          <w:sz w:val="32"/>
          <w:szCs w:val="32"/>
          <w:u w:val="single"/>
        </w:rPr>
        <w:t>轻行政处罚。《内蒙古自治区市场监督管理行政处罚裁量权适用规则》第十</w:t>
      </w:r>
      <w:r>
        <w:rPr>
          <w:rFonts w:ascii="仿宋" w:eastAsia="仿宋" w:hAnsi="仿宋" w:cs="仿宋" w:hint="eastAsia"/>
          <w:bCs/>
          <w:sz w:val="32"/>
          <w:szCs w:val="32"/>
          <w:u w:val="single"/>
        </w:rPr>
        <w:t>二</w:t>
      </w:r>
      <w:r>
        <w:rPr>
          <w:rFonts w:ascii="仿宋" w:eastAsia="仿宋" w:hAnsi="仿宋" w:cs="仿宋" w:hint="eastAsia"/>
          <w:bCs/>
          <w:sz w:val="32"/>
          <w:szCs w:val="32"/>
          <w:u w:val="single"/>
        </w:rPr>
        <w:t>条第一款</w:t>
      </w:r>
      <w:r>
        <w:rPr>
          <w:rFonts w:ascii="仿宋" w:eastAsia="仿宋" w:hAnsi="仿宋" w:cs="仿宋" w:hint="eastAsia"/>
          <w:bCs/>
          <w:sz w:val="32"/>
          <w:szCs w:val="32"/>
          <w:u w:val="single"/>
        </w:rPr>
        <w:t>:</w:t>
      </w:r>
      <w:r>
        <w:rPr>
          <w:rFonts w:ascii="仿宋" w:eastAsia="仿宋" w:hAnsi="仿宋" w:cs="仿宋" w:hint="eastAsia"/>
          <w:bCs/>
          <w:sz w:val="32"/>
          <w:szCs w:val="32"/>
          <w:u w:val="single"/>
        </w:rPr>
        <w:t>“</w:t>
      </w:r>
      <w:r>
        <w:rPr>
          <w:rFonts w:ascii="仿宋_GB2312" w:eastAsia="仿宋_GB2312" w:hint="eastAsia"/>
          <w:sz w:val="32"/>
          <w:szCs w:val="32"/>
          <w:u w:val="single"/>
        </w:rPr>
        <w:t>从轻行政处罚，是指在依法可以选择</w:t>
      </w:r>
      <w:r>
        <w:rPr>
          <w:rFonts w:ascii="仿宋_GB2312" w:eastAsia="仿宋_GB2312" w:hint="eastAsia"/>
          <w:sz w:val="32"/>
          <w:szCs w:val="32"/>
          <w:u w:val="single"/>
        </w:rPr>
        <w:t>的处罚种类和处罚幅度内，适用较轻、较少的处罚种类或者较低的处罚幅度。其中，罚款的数额应当在从最低限到最高限这一幅度中较低的</w:t>
      </w:r>
      <w:r>
        <w:rPr>
          <w:rFonts w:ascii="仿宋_GB2312" w:eastAsia="仿宋_GB2312" w:hint="eastAsia"/>
          <w:sz w:val="32"/>
          <w:szCs w:val="32"/>
          <w:u w:val="single"/>
        </w:rPr>
        <w:t>30%</w:t>
      </w:r>
      <w:r>
        <w:rPr>
          <w:rFonts w:ascii="仿宋_GB2312" w:eastAsia="仿宋_GB2312" w:hint="eastAsia"/>
          <w:sz w:val="32"/>
          <w:szCs w:val="32"/>
          <w:u w:val="single"/>
        </w:rPr>
        <w:t>部分</w:t>
      </w:r>
      <w:r>
        <w:rPr>
          <w:rFonts w:ascii="仿宋_GB2312" w:eastAsia="仿宋_GB2312" w:hint="eastAsia"/>
          <w:sz w:val="32"/>
          <w:szCs w:val="32"/>
          <w:u w:val="single"/>
        </w:rPr>
        <w:t>”</w:t>
      </w:r>
      <w:r>
        <w:rPr>
          <w:rFonts w:ascii="仿宋_GB2312" w:eastAsia="仿宋_GB2312" w:hint="eastAsia"/>
          <w:sz w:val="32"/>
          <w:szCs w:val="32"/>
          <w:u w:val="single"/>
        </w:rPr>
        <w:t>。</w:t>
      </w:r>
      <w:r>
        <w:rPr>
          <w:rFonts w:ascii="仿宋" w:eastAsia="仿宋" w:hAnsi="仿宋" w:cs="仿宋" w:hint="eastAsia"/>
          <w:bCs/>
          <w:sz w:val="32"/>
          <w:szCs w:val="32"/>
          <w:u w:val="single"/>
        </w:rPr>
        <w:t>《内蒙古自治区市场监督管理行政处罚裁量权适用规则》</w:t>
      </w:r>
      <w:r>
        <w:rPr>
          <w:rFonts w:ascii="仿宋" w:eastAsia="仿宋" w:hAnsi="仿宋" w:cs="仿宋" w:hint="eastAsia"/>
          <w:bCs/>
          <w:sz w:val="32"/>
          <w:szCs w:val="32"/>
          <w:u w:val="single"/>
        </w:rPr>
        <w:t>第二十条第一款、第二款：“</w:t>
      </w:r>
      <w:r>
        <w:rPr>
          <w:rFonts w:ascii="仿宋_GB2312" w:eastAsia="仿宋_GB2312" w:hint="eastAsia"/>
          <w:sz w:val="32"/>
          <w:szCs w:val="32"/>
          <w:u w:val="single"/>
        </w:rPr>
        <w:t>从轻行政处罚、从重行政处罚的罚款幅度分别按照下列方式计算：从轻行政处罚</w:t>
      </w:r>
      <w:r>
        <w:rPr>
          <w:rFonts w:ascii="仿宋_GB2312" w:eastAsia="仿宋_GB2312" w:hint="eastAsia"/>
          <w:sz w:val="32"/>
          <w:szCs w:val="32"/>
          <w:u w:val="single"/>
        </w:rPr>
        <w:t>:[</w:t>
      </w:r>
      <w:r>
        <w:rPr>
          <w:rFonts w:ascii="仿宋_GB2312" w:eastAsia="仿宋_GB2312" w:hint="eastAsia"/>
          <w:sz w:val="32"/>
          <w:szCs w:val="32"/>
          <w:u w:val="single"/>
        </w:rPr>
        <w:t>法定最低处罚金额</w:t>
      </w:r>
      <w:r>
        <w:rPr>
          <w:rFonts w:ascii="仿宋_GB2312" w:eastAsia="仿宋_GB2312" w:hint="eastAsia"/>
          <w:sz w:val="32"/>
          <w:szCs w:val="32"/>
          <w:u w:val="single"/>
        </w:rPr>
        <w:t>+(</w:t>
      </w:r>
      <w:r>
        <w:rPr>
          <w:rFonts w:ascii="仿宋_GB2312" w:eastAsia="仿宋_GB2312" w:hint="eastAsia"/>
          <w:sz w:val="32"/>
          <w:szCs w:val="32"/>
          <w:u w:val="single"/>
        </w:rPr>
        <w:t>法定最高处罚金额</w:t>
      </w:r>
      <w:r>
        <w:rPr>
          <w:rFonts w:ascii="仿宋_GB2312" w:eastAsia="仿宋_GB2312" w:hint="eastAsia"/>
          <w:sz w:val="32"/>
          <w:szCs w:val="32"/>
          <w:u w:val="single"/>
        </w:rPr>
        <w:t>-</w:t>
      </w:r>
      <w:r>
        <w:rPr>
          <w:rFonts w:ascii="仿宋_GB2312" w:eastAsia="仿宋_GB2312" w:hint="eastAsia"/>
          <w:sz w:val="32"/>
          <w:szCs w:val="32"/>
          <w:u w:val="single"/>
        </w:rPr>
        <w:t>法定最低处罚金额</w:t>
      </w:r>
      <w:r>
        <w:rPr>
          <w:rFonts w:ascii="仿宋_GB2312" w:eastAsia="仿宋_GB2312" w:hint="eastAsia"/>
          <w:sz w:val="32"/>
          <w:szCs w:val="32"/>
          <w:u w:val="single"/>
        </w:rPr>
        <w:t>)</w:t>
      </w:r>
      <w:r>
        <w:rPr>
          <w:rFonts w:ascii="仿宋_GB2312" w:eastAsia="仿宋_GB2312" w:hint="eastAsia"/>
          <w:sz w:val="32"/>
          <w:szCs w:val="32"/>
          <w:u w:val="single"/>
        </w:rPr>
        <w:t xml:space="preserve"> </w:t>
      </w:r>
      <w:r>
        <w:rPr>
          <w:rFonts w:ascii="仿宋_GB2312" w:eastAsia="仿宋_GB2312" w:hint="eastAsia"/>
          <w:sz w:val="32"/>
          <w:szCs w:val="32"/>
          <w:u w:val="single"/>
        </w:rPr>
        <w:t>×</w:t>
      </w:r>
      <w:r>
        <w:rPr>
          <w:rFonts w:ascii="仿宋_GB2312" w:eastAsia="仿宋_GB2312" w:hint="eastAsia"/>
          <w:sz w:val="32"/>
          <w:szCs w:val="32"/>
          <w:u w:val="single"/>
        </w:rPr>
        <w:t>30%]</w:t>
      </w:r>
      <w:r>
        <w:rPr>
          <w:rFonts w:ascii="仿宋_GB2312" w:eastAsia="仿宋_GB2312" w:hint="eastAsia"/>
          <w:sz w:val="32"/>
          <w:szCs w:val="32"/>
          <w:u w:val="single"/>
        </w:rPr>
        <w:t>以下至法定最低处罚金额，以下包含本数</w:t>
      </w:r>
      <w:r>
        <w:rPr>
          <w:rFonts w:ascii="仿宋_GB2312" w:eastAsia="仿宋_GB2312" w:hint="eastAsia"/>
          <w:sz w:val="32"/>
          <w:szCs w:val="32"/>
          <w:u w:val="single"/>
        </w:rPr>
        <w:t>。”。</w:t>
      </w:r>
      <w:r>
        <w:rPr>
          <w:rFonts w:ascii="仿宋" w:eastAsia="仿宋" w:hAnsi="仿宋" w:cs="仿宋_GB2312" w:hint="eastAsia"/>
          <w:bCs/>
          <w:sz w:val="32"/>
          <w:szCs w:val="32"/>
          <w:u w:val="single"/>
        </w:rPr>
        <w:t>根据《中华人民共和国行政处罚法》第三十二条第一款第（五）项：“当事人有下列情形之一，应当从轻或者减轻行政处罚：</w:t>
      </w:r>
      <w:r>
        <w:rPr>
          <w:rFonts w:ascii="仿宋" w:eastAsia="仿宋" w:hAnsi="仿宋" w:cs="仿宋_GB2312" w:hint="eastAsia"/>
          <w:bCs/>
          <w:sz w:val="32"/>
          <w:szCs w:val="32"/>
          <w:u w:val="single"/>
        </w:rPr>
        <w:lastRenderedPageBreak/>
        <w:t>（五）</w:t>
      </w:r>
      <w:r>
        <w:rPr>
          <w:rFonts w:ascii="仿宋" w:eastAsia="仿宋" w:hAnsi="仿宋" w:cs="仿宋_GB2312" w:hint="eastAsia"/>
          <w:bCs/>
          <w:sz w:val="32"/>
          <w:szCs w:val="32"/>
          <w:u w:val="single"/>
        </w:rPr>
        <w:t>法律、法规、规章规定其他应当从轻或者减轻行政处罚的”的规定，应给予当事人</w:t>
      </w:r>
      <w:r>
        <w:rPr>
          <w:rFonts w:ascii="仿宋" w:eastAsia="仿宋" w:hAnsi="仿宋" w:cs="仿宋_GB2312" w:hint="eastAsia"/>
          <w:bCs/>
          <w:sz w:val="32"/>
          <w:szCs w:val="32"/>
          <w:u w:val="single"/>
        </w:rPr>
        <w:t>从</w:t>
      </w:r>
      <w:r>
        <w:rPr>
          <w:rFonts w:ascii="仿宋" w:eastAsia="仿宋" w:hAnsi="仿宋" w:cs="仿宋_GB2312" w:hint="eastAsia"/>
          <w:bCs/>
          <w:sz w:val="32"/>
          <w:szCs w:val="32"/>
          <w:u w:val="single"/>
        </w:rPr>
        <w:t>轻行政处罚。</w:t>
      </w:r>
      <w:r>
        <w:rPr>
          <w:rFonts w:eastAsia="仿宋_GB2312" w:hAnsi="仿宋_GB2312" w:cs="仿宋_GB2312" w:hint="eastAsia"/>
          <w:bCs/>
          <w:sz w:val="32"/>
          <w:szCs w:val="32"/>
          <w:u w:val="single"/>
        </w:rPr>
        <w:t xml:space="preserve">                   </w:t>
      </w:r>
      <w:r>
        <w:rPr>
          <w:rFonts w:eastAsia="仿宋_GB2312" w:hAnsi="仿宋_GB2312" w:cs="仿宋_GB2312" w:hint="eastAsia"/>
          <w:bCs/>
          <w:sz w:val="32"/>
          <w:szCs w:val="32"/>
          <w:u w:val="single"/>
        </w:rPr>
        <w:t xml:space="preserve">                          </w:t>
      </w:r>
    </w:p>
    <w:p w:rsidR="005C7531" w:rsidRDefault="00CF37BD">
      <w:pPr>
        <w:pStyle w:val="a5"/>
        <w:widowControl/>
        <w:spacing w:before="0" w:beforeAutospacing="0" w:after="0" w:afterAutospacing="0" w:line="560" w:lineRule="exact"/>
        <w:ind w:firstLineChars="200" w:firstLine="640"/>
        <w:textAlignment w:val="baseline"/>
        <w:rPr>
          <w:rFonts w:ascii="仿宋" w:eastAsia="仿宋" w:hAnsi="仿宋" w:cs="仿宋"/>
          <w:color w:val="525353"/>
          <w:sz w:val="32"/>
          <w:szCs w:val="32"/>
          <w:u w:val="single"/>
          <w:shd w:val="clear" w:color="auto" w:fill="FFFFFF"/>
        </w:rPr>
      </w:pPr>
      <w:r>
        <w:rPr>
          <w:rFonts w:ascii="仿宋" w:eastAsia="仿宋" w:hAnsi="仿宋" w:cs="仿宋" w:hint="eastAsia"/>
          <w:color w:val="000000"/>
          <w:sz w:val="32"/>
          <w:szCs w:val="32"/>
          <w:u w:val="single"/>
        </w:rPr>
        <w:t>依据《中华人民共和国</w:t>
      </w:r>
      <w:r>
        <w:rPr>
          <w:rFonts w:ascii="仿宋" w:eastAsia="仿宋" w:hAnsi="仿宋" w:cs="仿宋" w:hint="eastAsia"/>
          <w:color w:val="000000"/>
          <w:sz w:val="32"/>
          <w:szCs w:val="32"/>
          <w:u w:val="single"/>
        </w:rPr>
        <w:t>产品质量</w:t>
      </w:r>
      <w:r>
        <w:rPr>
          <w:rFonts w:ascii="仿宋" w:eastAsia="仿宋" w:hAnsi="仿宋" w:cs="仿宋" w:hint="eastAsia"/>
          <w:color w:val="000000"/>
          <w:sz w:val="32"/>
          <w:szCs w:val="32"/>
          <w:u w:val="single"/>
        </w:rPr>
        <w:t>法》第</w:t>
      </w:r>
      <w:r>
        <w:rPr>
          <w:rFonts w:ascii="仿宋" w:eastAsia="仿宋" w:hAnsi="仿宋" w:cs="仿宋" w:hint="eastAsia"/>
          <w:color w:val="000000"/>
          <w:sz w:val="32"/>
          <w:szCs w:val="32"/>
          <w:u w:val="single"/>
        </w:rPr>
        <w:t>四</w:t>
      </w:r>
      <w:r>
        <w:rPr>
          <w:rFonts w:ascii="仿宋" w:eastAsia="仿宋" w:hAnsi="仿宋" w:cs="仿宋" w:hint="eastAsia"/>
          <w:color w:val="000000"/>
          <w:sz w:val="32"/>
          <w:szCs w:val="32"/>
          <w:u w:val="single"/>
        </w:rPr>
        <w:t>十</w:t>
      </w:r>
      <w:r>
        <w:rPr>
          <w:rFonts w:ascii="仿宋" w:eastAsia="仿宋" w:hAnsi="仿宋" w:cs="仿宋" w:hint="eastAsia"/>
          <w:color w:val="000000"/>
          <w:sz w:val="32"/>
          <w:szCs w:val="32"/>
          <w:u w:val="single"/>
        </w:rPr>
        <w:t>九</w:t>
      </w:r>
      <w:r>
        <w:rPr>
          <w:rFonts w:ascii="仿宋" w:eastAsia="仿宋" w:hAnsi="仿宋" w:cs="仿宋" w:hint="eastAsia"/>
          <w:color w:val="000000"/>
          <w:sz w:val="32"/>
          <w:szCs w:val="32"/>
          <w:u w:val="single"/>
        </w:rPr>
        <w:t>条：“</w:t>
      </w:r>
      <w:r>
        <w:rPr>
          <w:rFonts w:ascii="仿宋" w:eastAsia="仿宋" w:hAnsi="仿宋" w:cs="仿宋" w:hint="eastAsia"/>
          <w:color w:val="000000"/>
          <w:sz w:val="32"/>
          <w:szCs w:val="32"/>
          <w:u w:val="single"/>
          <w:shd w:val="clear" w:color="auto" w:fill="FFFFFF"/>
        </w:rPr>
        <w:t>生产、销售不符合保障人体健康和人身、财产安全的国家标准、行业标准的产品的，责令停止生产、销售，没收违法生产、销售的产品，并处违法生产、销售产品</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包括已售出和未售出的产品，下同</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货值金额等值以上三倍以下的罚款</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有违法所得的，并处没收违法所得</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情节严重的，吊销营业执照</w:t>
      </w:r>
      <w:r>
        <w:rPr>
          <w:rFonts w:ascii="仿宋" w:eastAsia="仿宋" w:hAnsi="仿宋" w:cs="仿宋" w:hint="eastAsia"/>
          <w:color w:val="000000"/>
          <w:sz w:val="32"/>
          <w:szCs w:val="32"/>
          <w:u w:val="single"/>
          <w:shd w:val="clear" w:color="auto" w:fill="FFFFFF"/>
        </w:rPr>
        <w:t>;</w:t>
      </w:r>
      <w:r>
        <w:rPr>
          <w:rFonts w:ascii="仿宋" w:eastAsia="仿宋" w:hAnsi="仿宋" w:cs="仿宋" w:hint="eastAsia"/>
          <w:color w:val="000000"/>
          <w:sz w:val="32"/>
          <w:szCs w:val="32"/>
          <w:u w:val="single"/>
          <w:shd w:val="clear" w:color="auto" w:fill="FFFFFF"/>
        </w:rPr>
        <w:t>构成犯罪的，依法追究刑事责任</w:t>
      </w:r>
      <w:r>
        <w:rPr>
          <w:rFonts w:ascii="仿宋" w:eastAsia="仿宋" w:hAnsi="仿宋" w:cs="仿宋" w:hint="eastAsia"/>
          <w:color w:val="000000"/>
          <w:sz w:val="32"/>
          <w:szCs w:val="32"/>
          <w:u w:val="single"/>
        </w:rPr>
        <w:t>”的规定，依法应对当事人予以行政处罚。</w:t>
      </w:r>
      <w:r>
        <w:rPr>
          <w:rFonts w:ascii="仿宋" w:eastAsia="仿宋" w:hAnsi="仿宋" w:cs="仿宋" w:hint="eastAsia"/>
          <w:color w:val="525353"/>
          <w:sz w:val="32"/>
          <w:szCs w:val="32"/>
          <w:u w:val="single"/>
          <w:shd w:val="clear" w:color="auto" w:fill="FFFFFF"/>
        </w:rPr>
        <w:t xml:space="preserve">                                      </w:t>
      </w:r>
      <w:r>
        <w:rPr>
          <w:rFonts w:ascii="仿宋" w:eastAsia="仿宋" w:hAnsi="仿宋" w:cs="仿宋" w:hint="eastAsia"/>
          <w:color w:val="525353"/>
          <w:sz w:val="32"/>
          <w:szCs w:val="32"/>
          <w:u w:val="single"/>
          <w:shd w:val="clear" w:color="auto" w:fill="FFFFFF"/>
        </w:rPr>
        <w:t xml:space="preserve">       </w:t>
      </w:r>
      <w:r>
        <w:rPr>
          <w:rFonts w:ascii="仿宋" w:eastAsia="仿宋" w:hAnsi="仿宋" w:cs="仿宋" w:hint="eastAsia"/>
          <w:color w:val="525353"/>
          <w:sz w:val="32"/>
          <w:szCs w:val="32"/>
          <w:u w:val="single"/>
          <w:shd w:val="clear" w:color="auto" w:fill="FFFFFF"/>
        </w:rPr>
        <w:t xml:space="preserve"> </w:t>
      </w:r>
    </w:p>
    <w:p w:rsidR="005C7531" w:rsidRDefault="00CF37BD">
      <w:pPr>
        <w:widowControl/>
        <w:spacing w:line="560" w:lineRule="exact"/>
        <w:ind w:firstLine="640"/>
        <w:rPr>
          <w:rFonts w:ascii="仿宋" w:eastAsia="仿宋" w:hAnsi="仿宋" w:cs="仿宋"/>
          <w:color w:val="525353"/>
          <w:sz w:val="32"/>
          <w:szCs w:val="32"/>
          <w:u w:val="single"/>
          <w:shd w:val="clear" w:color="auto" w:fill="FFFFFF"/>
        </w:rPr>
      </w:pPr>
      <w:r>
        <w:rPr>
          <w:rFonts w:ascii="仿宋" w:eastAsia="仿宋" w:hAnsi="仿宋" w:cs="仿宋" w:hint="eastAsia"/>
          <w:spacing w:val="-9"/>
          <w:sz w:val="32"/>
          <w:szCs w:val="32"/>
        </w:rPr>
        <w:t>综上，当事人上述行为违反了</w:t>
      </w:r>
      <w:r>
        <w:rPr>
          <w:rFonts w:ascii="仿宋" w:eastAsia="仿宋" w:hAnsi="仿宋" w:cs="仿宋" w:hint="eastAsia"/>
          <w:sz w:val="32"/>
          <w:szCs w:val="32"/>
          <w:u w:val="single"/>
        </w:rPr>
        <w:t>《中华人民共和国</w:t>
      </w:r>
      <w:r>
        <w:rPr>
          <w:rFonts w:ascii="仿宋" w:eastAsia="仿宋" w:hAnsi="仿宋" w:cs="仿宋" w:hint="eastAsia"/>
          <w:sz w:val="32"/>
          <w:szCs w:val="32"/>
          <w:u w:val="single"/>
        </w:rPr>
        <w:t>产品质量</w:t>
      </w:r>
      <w:r>
        <w:rPr>
          <w:rFonts w:ascii="仿宋" w:eastAsia="仿宋" w:hAnsi="仿宋" w:cs="仿宋" w:hint="eastAsia"/>
          <w:sz w:val="32"/>
          <w:szCs w:val="32"/>
          <w:u w:val="single"/>
        </w:rPr>
        <w:t>法》第十</w:t>
      </w:r>
      <w:r>
        <w:rPr>
          <w:rFonts w:ascii="仿宋" w:eastAsia="仿宋" w:hAnsi="仿宋" w:cs="仿宋" w:hint="eastAsia"/>
          <w:sz w:val="32"/>
          <w:szCs w:val="32"/>
          <w:u w:val="single"/>
        </w:rPr>
        <w:t>三</w:t>
      </w:r>
      <w:r>
        <w:rPr>
          <w:rFonts w:ascii="仿宋" w:eastAsia="仿宋" w:hAnsi="仿宋" w:cs="仿宋" w:hint="eastAsia"/>
          <w:sz w:val="32"/>
          <w:szCs w:val="32"/>
          <w:u w:val="single"/>
        </w:rPr>
        <w:t>条</w:t>
      </w:r>
      <w:r>
        <w:rPr>
          <w:rFonts w:ascii="仿宋" w:eastAsia="仿宋" w:hAnsi="仿宋" w:cs="仿宋" w:hint="eastAsia"/>
          <w:sz w:val="32"/>
          <w:szCs w:val="32"/>
          <w:u w:val="single"/>
        </w:rPr>
        <w:t>第一款、第二款</w:t>
      </w:r>
      <w:r>
        <w:rPr>
          <w:rFonts w:ascii="仿宋" w:eastAsia="仿宋" w:hAnsi="仿宋" w:cs="仿宋" w:hint="eastAsia"/>
          <w:sz w:val="32"/>
          <w:szCs w:val="32"/>
          <w:u w:val="single"/>
        </w:rPr>
        <w:t>的规定</w:t>
      </w:r>
      <w:r>
        <w:rPr>
          <w:rFonts w:ascii="仿宋" w:eastAsia="仿宋" w:hAnsi="仿宋" w:cs="仿宋" w:hint="eastAsia"/>
          <w:spacing w:val="-9"/>
          <w:sz w:val="32"/>
          <w:szCs w:val="32"/>
        </w:rPr>
        <w:t>，</w:t>
      </w:r>
      <w:r>
        <w:rPr>
          <w:rFonts w:ascii="仿宋" w:eastAsia="仿宋" w:hAnsi="仿宋" w:cs="仿宋" w:hint="eastAsia"/>
          <w:spacing w:val="-5"/>
          <w:sz w:val="32"/>
          <w:szCs w:val="32"/>
        </w:rPr>
        <w:t>依据</w:t>
      </w:r>
      <w:r>
        <w:rPr>
          <w:rFonts w:ascii="仿宋" w:eastAsia="仿宋" w:hAnsi="仿宋" w:cs="仿宋" w:hint="eastAsia"/>
          <w:color w:val="333333"/>
          <w:sz w:val="32"/>
          <w:szCs w:val="32"/>
          <w:u w:val="single"/>
        </w:rPr>
        <w:t>《中华人民共和国</w:t>
      </w:r>
      <w:r>
        <w:rPr>
          <w:rFonts w:ascii="仿宋" w:eastAsia="仿宋" w:hAnsi="仿宋" w:cs="仿宋" w:hint="eastAsia"/>
          <w:color w:val="333333"/>
          <w:sz w:val="32"/>
          <w:szCs w:val="32"/>
          <w:u w:val="single"/>
        </w:rPr>
        <w:t>产品质量</w:t>
      </w:r>
      <w:r>
        <w:rPr>
          <w:rFonts w:ascii="仿宋" w:eastAsia="仿宋" w:hAnsi="仿宋" w:cs="仿宋" w:hint="eastAsia"/>
          <w:color w:val="333333"/>
          <w:sz w:val="32"/>
          <w:szCs w:val="32"/>
          <w:u w:val="single"/>
        </w:rPr>
        <w:t>法》第</w:t>
      </w:r>
      <w:r>
        <w:rPr>
          <w:rFonts w:ascii="仿宋" w:eastAsia="仿宋" w:hAnsi="仿宋" w:cs="仿宋" w:hint="eastAsia"/>
          <w:color w:val="333333"/>
          <w:sz w:val="32"/>
          <w:szCs w:val="32"/>
          <w:u w:val="single"/>
        </w:rPr>
        <w:t>四</w:t>
      </w:r>
      <w:r>
        <w:rPr>
          <w:rFonts w:ascii="仿宋" w:eastAsia="仿宋" w:hAnsi="仿宋" w:cs="仿宋" w:hint="eastAsia"/>
          <w:color w:val="333333"/>
          <w:sz w:val="32"/>
          <w:szCs w:val="32"/>
          <w:u w:val="single"/>
        </w:rPr>
        <w:t>十</w:t>
      </w:r>
      <w:r>
        <w:rPr>
          <w:rFonts w:ascii="仿宋" w:eastAsia="仿宋" w:hAnsi="仿宋" w:cs="仿宋" w:hint="eastAsia"/>
          <w:color w:val="333333"/>
          <w:sz w:val="32"/>
          <w:szCs w:val="32"/>
          <w:u w:val="single"/>
        </w:rPr>
        <w:t>九</w:t>
      </w:r>
      <w:r>
        <w:rPr>
          <w:rFonts w:ascii="仿宋" w:eastAsia="仿宋" w:hAnsi="仿宋" w:cs="仿宋" w:hint="eastAsia"/>
          <w:color w:val="333333"/>
          <w:sz w:val="32"/>
          <w:szCs w:val="32"/>
          <w:u w:val="single"/>
        </w:rPr>
        <w:t>条的规定，决定处罚如下：</w:t>
      </w:r>
      <w:r>
        <w:rPr>
          <w:rFonts w:ascii="仿宋" w:eastAsia="仿宋" w:hAnsi="仿宋" w:cs="仿宋" w:hint="eastAsia"/>
          <w:color w:val="525353"/>
          <w:sz w:val="32"/>
          <w:szCs w:val="32"/>
          <w:u w:val="single"/>
          <w:shd w:val="clear" w:color="auto" w:fill="FFFFFF"/>
        </w:rPr>
        <w:t xml:space="preserve">                                         </w:t>
      </w:r>
    </w:p>
    <w:p w:rsidR="005C7531" w:rsidRDefault="00CF37BD">
      <w:pPr>
        <w:widowControl/>
        <w:spacing w:line="560" w:lineRule="exact"/>
        <w:ind w:firstLineChars="200" w:firstLine="640"/>
        <w:rPr>
          <w:rFonts w:ascii="仿宋" w:eastAsia="仿宋" w:hAnsi="仿宋" w:cs="仿宋"/>
          <w:color w:val="333333"/>
          <w:sz w:val="32"/>
          <w:szCs w:val="32"/>
          <w:u w:val="single"/>
        </w:rPr>
      </w:pPr>
      <w:r>
        <w:rPr>
          <w:rFonts w:ascii="仿宋" w:eastAsia="仿宋" w:hAnsi="仿宋" w:cs="仿宋" w:hint="eastAsia"/>
          <w:color w:val="333333"/>
          <w:sz w:val="32"/>
          <w:szCs w:val="32"/>
        </w:rPr>
        <w:t>一、</w:t>
      </w:r>
      <w:r>
        <w:rPr>
          <w:rFonts w:ascii="仿宋" w:eastAsia="仿宋" w:hAnsi="仿宋" w:cs="仿宋" w:hint="eastAsia"/>
          <w:color w:val="000000"/>
          <w:sz w:val="32"/>
          <w:szCs w:val="32"/>
          <w:u w:val="single"/>
        </w:rPr>
        <w:t>没收</w:t>
      </w:r>
      <w:r>
        <w:rPr>
          <w:rFonts w:ascii="仿宋" w:eastAsia="仿宋" w:hAnsi="仿宋" w:cs="仿宋" w:hint="eastAsia"/>
          <w:color w:val="000000"/>
          <w:sz w:val="32"/>
          <w:szCs w:val="32"/>
          <w:u w:val="single"/>
        </w:rPr>
        <w:t>涉案的不合格的</w:t>
      </w:r>
      <w:r>
        <w:rPr>
          <w:rFonts w:ascii="仿宋_GB2312" w:eastAsia="仿宋_GB2312" w:hAnsi="仿宋" w:cs="Mongolian Baiti" w:hint="eastAsia"/>
          <w:sz w:val="32"/>
          <w:szCs w:val="32"/>
          <w:u w:val="single"/>
        </w:rPr>
        <w:t>标称“财喜临门（组合烟花类）”</w:t>
      </w:r>
      <w:r>
        <w:rPr>
          <w:rFonts w:ascii="仿宋" w:eastAsia="仿宋" w:hAnsi="仿宋" w:cs="仿宋" w:hint="eastAsia"/>
          <w:color w:val="333333"/>
          <w:sz w:val="32"/>
          <w:szCs w:val="32"/>
          <w:u w:val="single"/>
        </w:rPr>
        <w:t xml:space="preserve"> </w:t>
      </w:r>
      <w:r>
        <w:rPr>
          <w:rFonts w:ascii="仿宋" w:eastAsia="仿宋" w:hAnsi="仿宋" w:cs="仿宋"/>
          <w:color w:val="333333"/>
          <w:sz w:val="32"/>
          <w:szCs w:val="32"/>
          <w:u w:val="single"/>
        </w:rPr>
        <w:t xml:space="preserve">                             </w:t>
      </w:r>
    </w:p>
    <w:p w:rsidR="005C7531" w:rsidRDefault="00CF37BD">
      <w:pPr>
        <w:widowControl/>
        <w:spacing w:line="560" w:lineRule="exact"/>
        <w:rPr>
          <w:rFonts w:ascii="仿宋" w:eastAsia="仿宋" w:hAnsi="仿宋" w:cs="仿宋"/>
          <w:color w:val="000000"/>
          <w:sz w:val="32"/>
          <w:szCs w:val="32"/>
          <w:u w:val="single"/>
        </w:rPr>
      </w:pPr>
      <w:r>
        <w:rPr>
          <w:rFonts w:ascii="仿宋_GB2312" w:eastAsia="仿宋_GB2312" w:hAnsi="仿宋" w:cs="Mongolian Baiti" w:hint="eastAsia"/>
          <w:sz w:val="32"/>
          <w:szCs w:val="32"/>
          <w:u w:val="single"/>
        </w:rPr>
        <w:t>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w:t>
      </w:r>
      <w:r>
        <w:rPr>
          <w:rFonts w:ascii="仿宋_GB2312" w:eastAsia="仿宋_GB2312" w:hAnsi="仿宋" w:cs="Mongolian Baiti" w:hint="eastAsia"/>
          <w:sz w:val="32"/>
          <w:szCs w:val="32"/>
          <w:u w:val="single"/>
        </w:rPr>
        <w:t>；</w:t>
      </w:r>
      <w:r>
        <w:rPr>
          <w:rFonts w:ascii="仿宋_GB2312" w:eastAsia="仿宋_GB2312" w:hAnsi="仿宋" w:cs="Mongolian Baiti" w:hint="eastAsia"/>
          <w:sz w:val="32"/>
          <w:szCs w:val="32"/>
          <w:u w:val="single"/>
        </w:rPr>
        <w:t>标称“声声招财（组合烟花）”的烟花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个；标称“福运</w:t>
      </w:r>
      <w:r>
        <w:rPr>
          <w:rFonts w:ascii="仿宋_GB2312" w:eastAsia="仿宋_GB2312" w:hAnsi="仿宋" w:cs="Mongolian Baiti" w:hint="eastAsia"/>
          <w:sz w:val="32"/>
          <w:szCs w:val="32"/>
          <w:u w:val="single"/>
        </w:rPr>
        <w:t>亨</w:t>
      </w:r>
      <w:r>
        <w:rPr>
          <w:rFonts w:ascii="仿宋_GB2312" w:eastAsia="仿宋_GB2312" w:hAnsi="仿宋" w:cs="Mongolian Baiti" w:hint="eastAsia"/>
          <w:sz w:val="32"/>
          <w:szCs w:val="32"/>
          <w:u w:val="single"/>
        </w:rPr>
        <w:t>通（组合烟花）”的烟花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个；标称“前程似锦（组合烟花）”的烟花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个；标称“梦幻时光（组合烟花）”的烟花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个；标称“福旺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运旺</w:t>
      </w:r>
      <w:r>
        <w:rPr>
          <w:rFonts w:ascii="仿宋_GB2312" w:eastAsia="仿宋_GB2312" w:hAnsi="仿宋" w:cs="Mongolian Baiti" w:hint="eastAsia"/>
          <w:sz w:val="32"/>
          <w:szCs w:val="32"/>
          <w:u w:val="single"/>
        </w:rPr>
        <w:t>100</w:t>
      </w:r>
      <w:r>
        <w:rPr>
          <w:rFonts w:ascii="仿宋_GB2312" w:eastAsia="仿宋_GB2312" w:hAnsi="仿宋" w:cs="Mongolian Baiti" w:hint="eastAsia"/>
          <w:sz w:val="32"/>
          <w:szCs w:val="32"/>
          <w:u w:val="single"/>
        </w:rPr>
        <w:t>系列（组合烟花类）”的烟花</w:t>
      </w:r>
      <w:r>
        <w:rPr>
          <w:rFonts w:ascii="仿宋_GB2312" w:eastAsia="仿宋_GB2312" w:hAnsi="仿宋" w:cs="Mongolian Baiti" w:hint="eastAsia"/>
          <w:sz w:val="32"/>
          <w:szCs w:val="32"/>
          <w:u w:val="single"/>
        </w:rPr>
        <w:t>1</w:t>
      </w:r>
      <w:r>
        <w:rPr>
          <w:rFonts w:ascii="仿宋_GB2312" w:eastAsia="仿宋_GB2312" w:hAnsi="仿宋" w:cs="Mongolian Baiti" w:hint="eastAsia"/>
          <w:sz w:val="32"/>
          <w:szCs w:val="32"/>
          <w:u w:val="single"/>
        </w:rPr>
        <w:t>个；</w:t>
      </w:r>
      <w:r>
        <w:rPr>
          <w:rFonts w:ascii="仿宋" w:eastAsia="仿宋" w:hAnsi="仿宋" w:cs="仿宋" w:hint="eastAsia"/>
          <w:color w:val="000000"/>
          <w:sz w:val="32"/>
          <w:szCs w:val="32"/>
          <w:u w:val="single"/>
        </w:rPr>
        <w:t xml:space="preserve">                                                    </w:t>
      </w:r>
    </w:p>
    <w:p w:rsidR="005C7531" w:rsidRDefault="00CF37BD">
      <w:pPr>
        <w:pStyle w:val="a5"/>
        <w:widowControl/>
        <w:spacing w:before="0" w:beforeAutospacing="0" w:after="0" w:afterAutospacing="0" w:line="560" w:lineRule="exact"/>
        <w:ind w:firstLineChars="200" w:firstLine="640"/>
        <w:rPr>
          <w:rFonts w:ascii="仿宋" w:eastAsia="仿宋" w:hAnsi="仿宋" w:cs="仿宋"/>
          <w:sz w:val="32"/>
          <w:szCs w:val="32"/>
          <w:u w:val="single"/>
        </w:rPr>
      </w:pPr>
      <w:r>
        <w:rPr>
          <w:rFonts w:ascii="仿宋" w:eastAsia="仿宋" w:hAnsi="仿宋" w:cs="仿宋" w:hint="eastAsia"/>
          <w:sz w:val="32"/>
          <w:szCs w:val="32"/>
        </w:rPr>
        <w:t>二、</w:t>
      </w:r>
      <w:r>
        <w:rPr>
          <w:rFonts w:ascii="仿宋" w:eastAsia="仿宋" w:hAnsi="仿宋" w:cs="仿宋" w:hint="eastAsia"/>
          <w:sz w:val="32"/>
          <w:szCs w:val="32"/>
          <w:u w:val="single"/>
        </w:rPr>
        <w:t>罚款人民币</w:t>
      </w:r>
      <w:r>
        <w:rPr>
          <w:rFonts w:ascii="仿宋" w:eastAsia="仿宋" w:hAnsi="仿宋" w:cs="仿宋" w:hint="eastAsia"/>
          <w:sz w:val="32"/>
          <w:szCs w:val="32"/>
          <w:u w:val="single"/>
        </w:rPr>
        <w:t>7600.00</w:t>
      </w:r>
      <w:r>
        <w:rPr>
          <w:rFonts w:ascii="仿宋" w:eastAsia="仿宋" w:hAnsi="仿宋" w:cs="仿宋" w:hint="eastAsia"/>
          <w:sz w:val="32"/>
          <w:szCs w:val="32"/>
          <w:u w:val="single"/>
        </w:rPr>
        <w:t>元</w:t>
      </w:r>
      <w:r>
        <w:rPr>
          <w:rFonts w:ascii="仿宋" w:eastAsia="仿宋" w:hAnsi="仿宋" w:cs="仿宋" w:hint="eastAsia"/>
          <w:color w:val="000000" w:themeColor="text1"/>
          <w:sz w:val="32"/>
          <w:szCs w:val="32"/>
          <w:u w:val="single"/>
        </w:rPr>
        <w:t>；</w:t>
      </w:r>
      <w:r>
        <w:rPr>
          <w:rFonts w:ascii="仿宋" w:eastAsia="仿宋" w:hAnsi="仿宋" w:cs="仿宋" w:hint="eastAsia"/>
          <w:color w:val="000000" w:themeColor="text1"/>
          <w:sz w:val="32"/>
          <w:szCs w:val="32"/>
          <w:u w:val="single"/>
        </w:rPr>
        <w:t xml:space="preserve"> </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p>
    <w:p w:rsidR="005C7531" w:rsidRDefault="00CF37BD">
      <w:pPr>
        <w:widowControl/>
        <w:tabs>
          <w:tab w:val="left" w:pos="816"/>
        </w:tabs>
        <w:spacing w:line="560" w:lineRule="exact"/>
        <w:ind w:firstLineChars="200" w:firstLine="640"/>
        <w:rPr>
          <w:rFonts w:ascii="仿宋" w:eastAsia="仿宋" w:hAnsi="仿宋" w:cs="仿宋"/>
          <w:sz w:val="32"/>
          <w:szCs w:val="32"/>
          <w:u w:val="single"/>
        </w:rPr>
      </w:pPr>
      <w:r>
        <w:rPr>
          <w:rFonts w:ascii="仿宋" w:eastAsia="仿宋" w:hAnsi="仿宋" w:cs="仿宋" w:hint="eastAsia"/>
          <w:sz w:val="32"/>
          <w:szCs w:val="32"/>
        </w:rPr>
        <w:t>三、</w:t>
      </w:r>
      <w:r>
        <w:rPr>
          <w:rFonts w:ascii="仿宋" w:eastAsia="仿宋" w:hAnsi="仿宋" w:cs="仿宋" w:hint="eastAsia"/>
          <w:sz w:val="32"/>
          <w:szCs w:val="32"/>
          <w:u w:val="single"/>
        </w:rPr>
        <w:t>没收违法所得人民币</w:t>
      </w:r>
      <w:r>
        <w:rPr>
          <w:rFonts w:ascii="仿宋" w:eastAsia="仿宋" w:hAnsi="仿宋" w:cs="仿宋" w:hint="eastAsia"/>
          <w:sz w:val="32"/>
          <w:szCs w:val="32"/>
          <w:u w:val="single"/>
        </w:rPr>
        <w:t>610.00</w:t>
      </w:r>
      <w:r>
        <w:rPr>
          <w:rFonts w:ascii="仿宋" w:eastAsia="仿宋" w:hAnsi="仿宋" w:cs="仿宋" w:hint="eastAsia"/>
          <w:sz w:val="32"/>
          <w:szCs w:val="32"/>
          <w:u w:val="single"/>
        </w:rPr>
        <w:t>元。</w:t>
      </w:r>
      <w:r>
        <w:rPr>
          <w:rFonts w:ascii="仿宋" w:eastAsia="仿宋" w:hAnsi="仿宋" w:cs="仿宋" w:hint="eastAsia"/>
          <w:sz w:val="32"/>
          <w:szCs w:val="32"/>
          <w:u w:val="single"/>
        </w:rPr>
        <w:t xml:space="preserve">                 </w:t>
      </w:r>
      <w:r>
        <w:rPr>
          <w:rFonts w:ascii="仿宋" w:eastAsia="仿宋" w:hAnsi="仿宋" w:cs="仿宋" w:hint="eastAsia"/>
          <w:color w:val="000000"/>
          <w:sz w:val="32"/>
          <w:szCs w:val="32"/>
          <w:u w:val="single"/>
        </w:rPr>
        <w:t xml:space="preserve"> </w:t>
      </w:r>
      <w:r>
        <w:rPr>
          <w:rFonts w:ascii="仿宋" w:eastAsia="仿宋" w:hAnsi="仿宋" w:cs="仿宋" w:hint="eastAsia"/>
          <w:sz w:val="32"/>
          <w:szCs w:val="32"/>
          <w:u w:val="single"/>
        </w:rPr>
        <w:t xml:space="preserve"> </w:t>
      </w:r>
    </w:p>
    <w:p w:rsidR="005C7531" w:rsidRDefault="00CF37BD">
      <w:pPr>
        <w:pStyle w:val="a5"/>
        <w:widowControl/>
        <w:spacing w:before="0" w:beforeAutospacing="0" w:after="0" w:afterAutospacing="0" w:line="560" w:lineRule="exact"/>
        <w:ind w:firstLineChars="200" w:firstLine="640"/>
        <w:rPr>
          <w:rFonts w:ascii="仿宋" w:eastAsia="仿宋" w:hAnsi="仿宋" w:cs="仿宋"/>
          <w:sz w:val="32"/>
          <w:szCs w:val="32"/>
          <w:u w:val="single"/>
        </w:rPr>
      </w:pPr>
      <w:r>
        <w:rPr>
          <w:rFonts w:ascii="仿宋" w:eastAsia="仿宋" w:hAnsi="仿宋" w:cs="仿宋" w:hint="eastAsia"/>
          <w:sz w:val="32"/>
          <w:szCs w:val="32"/>
          <w:u w:val="single"/>
        </w:rPr>
        <w:t>罚</w:t>
      </w:r>
      <w:r>
        <w:rPr>
          <w:rFonts w:ascii="仿宋" w:eastAsia="仿宋" w:hAnsi="仿宋" w:cs="仿宋" w:hint="eastAsia"/>
          <w:sz w:val="32"/>
          <w:szCs w:val="32"/>
          <w:u w:val="single"/>
        </w:rPr>
        <w:t>没</w:t>
      </w:r>
      <w:r>
        <w:rPr>
          <w:rFonts w:ascii="仿宋" w:eastAsia="仿宋" w:hAnsi="仿宋" w:cs="仿宋" w:hint="eastAsia"/>
          <w:sz w:val="32"/>
          <w:szCs w:val="32"/>
          <w:u w:val="single"/>
        </w:rPr>
        <w:t>款</w:t>
      </w:r>
      <w:r>
        <w:rPr>
          <w:rFonts w:ascii="仿宋" w:eastAsia="仿宋" w:hAnsi="仿宋" w:cs="仿宋" w:hint="eastAsia"/>
          <w:sz w:val="32"/>
          <w:szCs w:val="32"/>
          <w:u w:val="single"/>
        </w:rPr>
        <w:t>共计</w:t>
      </w:r>
      <w:r>
        <w:rPr>
          <w:rFonts w:ascii="仿宋" w:eastAsia="仿宋" w:hAnsi="仿宋" w:cs="仿宋" w:hint="eastAsia"/>
          <w:sz w:val="32"/>
          <w:szCs w:val="32"/>
          <w:u w:val="single"/>
        </w:rPr>
        <w:t>人民币</w:t>
      </w:r>
      <w:r>
        <w:rPr>
          <w:rFonts w:ascii="仿宋" w:eastAsia="仿宋" w:hAnsi="仿宋" w:cs="仿宋" w:hint="eastAsia"/>
          <w:sz w:val="32"/>
          <w:szCs w:val="32"/>
          <w:u w:val="single"/>
        </w:rPr>
        <w:t>8210</w:t>
      </w:r>
      <w:r>
        <w:rPr>
          <w:rFonts w:ascii="仿宋" w:eastAsia="仿宋" w:hAnsi="仿宋" w:cs="仿宋" w:hint="eastAsia"/>
          <w:color w:val="000000" w:themeColor="text1"/>
          <w:sz w:val="32"/>
          <w:szCs w:val="32"/>
          <w:u w:val="single"/>
        </w:rPr>
        <w:t>.00</w:t>
      </w:r>
      <w:r>
        <w:rPr>
          <w:rFonts w:ascii="仿宋" w:eastAsia="仿宋" w:hAnsi="仿宋" w:cs="仿宋" w:hint="eastAsia"/>
          <w:sz w:val="32"/>
          <w:szCs w:val="32"/>
          <w:u w:val="single"/>
        </w:rPr>
        <w:t>元，依法上缴国库。</w:t>
      </w:r>
      <w:r>
        <w:rPr>
          <w:rFonts w:ascii="仿宋" w:eastAsia="仿宋" w:hAnsi="仿宋" w:cs="仿宋" w:hint="eastAsia"/>
          <w:sz w:val="32"/>
          <w:szCs w:val="32"/>
          <w:u w:val="single"/>
        </w:rPr>
        <w:t xml:space="preserve">        </w:t>
      </w:r>
      <w:r>
        <w:rPr>
          <w:rFonts w:ascii="仿宋" w:eastAsia="仿宋" w:hAnsi="仿宋" w:cs="仿宋" w:hint="eastAsia"/>
          <w:color w:val="333333"/>
          <w:sz w:val="32"/>
          <w:szCs w:val="32"/>
          <w:u w:val="single"/>
        </w:rPr>
        <w:t xml:space="preserve">                       </w:t>
      </w:r>
    </w:p>
    <w:p w:rsidR="005C7531" w:rsidRDefault="00CF37BD">
      <w:pPr>
        <w:autoSpaceDE w:val="0"/>
        <w:autoSpaceDN w:val="0"/>
        <w:adjustRightInd w:val="0"/>
        <w:spacing w:line="560" w:lineRule="exact"/>
        <w:rPr>
          <w:rFonts w:ascii="仿宋" w:eastAsia="仿宋" w:hAnsi="仿宋" w:cs="仿宋"/>
          <w:bCs/>
          <w:kern w:val="0"/>
          <w:sz w:val="32"/>
          <w:szCs w:val="32"/>
          <w:u w:val="single"/>
        </w:rPr>
      </w:pPr>
      <w:r>
        <w:rPr>
          <w:rFonts w:ascii="仿宋" w:eastAsia="仿宋" w:hAnsi="仿宋" w:cs="仿宋" w:hint="eastAsia"/>
          <w:bCs/>
          <w:kern w:val="0"/>
          <w:sz w:val="32"/>
          <w:szCs w:val="32"/>
        </w:rPr>
        <w:t xml:space="preserve">    </w:t>
      </w:r>
      <w:r>
        <w:rPr>
          <w:rFonts w:ascii="仿宋" w:eastAsia="仿宋" w:hAnsi="仿宋" w:cs="仿宋" w:hint="eastAsia"/>
          <w:bCs/>
          <w:kern w:val="0"/>
          <w:sz w:val="32"/>
          <w:szCs w:val="32"/>
          <w:u w:val="single"/>
        </w:rPr>
        <w:t>请在接到本处罚决定书之日起</w:t>
      </w:r>
      <w:r>
        <w:rPr>
          <w:rFonts w:ascii="仿宋" w:eastAsia="仿宋" w:hAnsi="仿宋" w:cs="仿宋" w:hint="eastAsia"/>
          <w:bCs/>
          <w:kern w:val="0"/>
          <w:sz w:val="32"/>
          <w:szCs w:val="32"/>
          <w:u w:val="single"/>
        </w:rPr>
        <w:t>15</w:t>
      </w:r>
      <w:r>
        <w:rPr>
          <w:rFonts w:ascii="仿宋" w:eastAsia="仿宋" w:hAnsi="仿宋" w:cs="仿宋" w:hint="eastAsia"/>
          <w:bCs/>
          <w:kern w:val="0"/>
          <w:sz w:val="32"/>
          <w:szCs w:val="32"/>
          <w:u w:val="single"/>
        </w:rPr>
        <w:t>日内将罚没款缴到中国建设银行股份有限公司鄂伦春自治旗支行。逾期不缴纳罚</w:t>
      </w:r>
    </w:p>
    <w:p w:rsidR="005C7531" w:rsidRDefault="00CF37BD">
      <w:pPr>
        <w:snapToGrid w:val="0"/>
        <w:spacing w:line="560" w:lineRule="exact"/>
        <w:rPr>
          <w:rFonts w:ascii="仿宋" w:eastAsia="仿宋" w:hAnsi="仿宋" w:cs="仿宋"/>
          <w:color w:val="000000"/>
          <w:sz w:val="32"/>
          <w:szCs w:val="32"/>
          <w:u w:val="single"/>
        </w:rPr>
      </w:pPr>
      <w:r>
        <w:rPr>
          <w:rFonts w:ascii="仿宋" w:eastAsia="仿宋" w:hAnsi="仿宋" w:cs="仿宋" w:hint="eastAsia"/>
          <w:color w:val="000000"/>
          <w:sz w:val="32"/>
          <w:szCs w:val="32"/>
          <w:u w:val="single"/>
        </w:rPr>
        <w:lastRenderedPageBreak/>
        <w:t>没款的，根据《中华人民共和国行政处罚法》第七十二条的</w:t>
      </w:r>
    </w:p>
    <w:p w:rsidR="005C7531" w:rsidRDefault="00CF37BD">
      <w:pPr>
        <w:snapToGrid w:val="0"/>
        <w:spacing w:line="560" w:lineRule="exact"/>
        <w:rPr>
          <w:rFonts w:ascii="仿宋" w:eastAsia="仿宋" w:hAnsi="仿宋" w:cs="仿宋"/>
          <w:sz w:val="32"/>
          <w:szCs w:val="32"/>
          <w:u w:val="single"/>
        </w:rPr>
      </w:pPr>
      <w:r>
        <w:rPr>
          <w:rFonts w:ascii="仿宋" w:eastAsia="仿宋" w:hAnsi="仿宋" w:cs="仿宋" w:hint="eastAsia"/>
          <w:color w:val="000000"/>
          <w:sz w:val="32"/>
          <w:szCs w:val="32"/>
          <w:u w:val="single"/>
        </w:rPr>
        <w:t>规定，本局将每日按罚款数额的百分之三加处罚款，并将依法申请人民法院强制执行。</w:t>
      </w:r>
      <w:r>
        <w:rPr>
          <w:rFonts w:ascii="仿宋" w:eastAsia="仿宋" w:hAnsi="仿宋" w:cs="仿宋" w:hint="eastAsia"/>
          <w:color w:val="000000"/>
          <w:sz w:val="32"/>
          <w:szCs w:val="32"/>
          <w:u w:val="single"/>
        </w:rPr>
        <w:t xml:space="preserve">                                </w:t>
      </w:r>
      <w:r>
        <w:rPr>
          <w:rFonts w:ascii="仿宋" w:eastAsia="仿宋" w:hAnsi="仿宋" w:cs="仿宋" w:hint="eastAsia"/>
          <w:color w:val="000000"/>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u w:val="single"/>
        </w:rPr>
        <w:t xml:space="preserve">                                    </w:t>
      </w:r>
    </w:p>
    <w:p w:rsidR="005C7531" w:rsidRDefault="00CF37BD">
      <w:pPr>
        <w:snapToGrid w:val="0"/>
        <w:spacing w:line="560" w:lineRule="exact"/>
        <w:ind w:firstLineChars="200" w:firstLine="640"/>
        <w:rPr>
          <w:rFonts w:ascii="仿宋" w:eastAsia="仿宋" w:hAnsi="仿宋" w:cs="仿宋"/>
          <w:sz w:val="32"/>
          <w:szCs w:val="32"/>
        </w:rPr>
      </w:pPr>
      <w:r>
        <w:rPr>
          <w:rFonts w:ascii="仿宋" w:eastAsia="仿宋" w:hAnsi="仿宋" w:cs="仿宋" w:hint="eastAsia"/>
          <w:color w:val="000000"/>
          <w:sz w:val="32"/>
          <w:szCs w:val="32"/>
          <w:u w:val="single"/>
        </w:rPr>
        <w:t>如不服本处罚决定，可在接到本处罚决定书之日起</w:t>
      </w:r>
      <w:r>
        <w:rPr>
          <w:rFonts w:ascii="仿宋" w:eastAsia="仿宋" w:hAnsi="仿宋" w:cs="仿宋" w:hint="eastAsia"/>
          <w:color w:val="000000"/>
          <w:sz w:val="32"/>
          <w:szCs w:val="32"/>
          <w:u w:val="single"/>
        </w:rPr>
        <w:t>60</w:t>
      </w:r>
      <w:r>
        <w:rPr>
          <w:rFonts w:ascii="仿宋" w:eastAsia="仿宋" w:hAnsi="仿宋" w:cs="仿宋" w:hint="eastAsia"/>
          <w:color w:val="000000"/>
          <w:sz w:val="32"/>
          <w:szCs w:val="32"/>
          <w:u w:val="single"/>
        </w:rPr>
        <w:t>日内向鄂伦春自</w:t>
      </w:r>
      <w:r>
        <w:rPr>
          <w:rFonts w:ascii="仿宋" w:eastAsia="仿宋" w:hAnsi="仿宋" w:cs="仿宋" w:hint="eastAsia"/>
          <w:sz w:val="32"/>
          <w:szCs w:val="32"/>
          <w:u w:val="single"/>
        </w:rPr>
        <w:t>治旗人民</w:t>
      </w:r>
      <w:r>
        <w:rPr>
          <w:rFonts w:ascii="仿宋" w:eastAsia="仿宋" w:hAnsi="仿宋" w:cs="仿宋" w:hint="eastAsia"/>
          <w:color w:val="000000"/>
          <w:sz w:val="32"/>
          <w:szCs w:val="32"/>
          <w:u w:val="single"/>
        </w:rPr>
        <w:t>政府申请行政复议，也可以于</w:t>
      </w:r>
      <w:r>
        <w:rPr>
          <w:rFonts w:ascii="仿宋" w:eastAsia="仿宋" w:hAnsi="仿宋" w:cs="仿宋" w:hint="eastAsia"/>
          <w:color w:val="000000"/>
          <w:sz w:val="32"/>
          <w:szCs w:val="32"/>
          <w:u w:val="single"/>
        </w:rPr>
        <w:t>6</w:t>
      </w:r>
      <w:r>
        <w:rPr>
          <w:rFonts w:ascii="仿宋" w:eastAsia="仿宋" w:hAnsi="仿宋" w:cs="仿宋" w:hint="eastAsia"/>
          <w:color w:val="000000"/>
          <w:sz w:val="32"/>
          <w:szCs w:val="32"/>
          <w:u w:val="single"/>
        </w:rPr>
        <w:t>个月内依法向鄂伦春自治旗人民法院提起行政诉讼。</w:t>
      </w:r>
      <w:r>
        <w:rPr>
          <w:rFonts w:ascii="仿宋" w:eastAsia="仿宋" w:hAnsi="仿宋" w:cs="仿宋" w:hint="eastAsia"/>
          <w:color w:val="000000"/>
          <w:sz w:val="32"/>
          <w:szCs w:val="32"/>
          <w:u w:val="single"/>
        </w:rPr>
        <w:t xml:space="preserve">          </w:t>
      </w:r>
      <w:r>
        <w:rPr>
          <w:rFonts w:ascii="仿宋_GB2312" w:eastAsia="仿宋_GB2312" w:hAnsi="仿宋" w:hint="eastAsia"/>
          <w:color w:val="000000"/>
          <w:sz w:val="32"/>
          <w:szCs w:val="32"/>
          <w:u w:val="single"/>
        </w:rPr>
        <w:t xml:space="preserve">      </w:t>
      </w:r>
      <w:r>
        <w:rPr>
          <w:rFonts w:ascii="仿宋_GB2312" w:eastAsia="仿宋_GB2312" w:hAnsi="仿宋" w:hint="eastAsia"/>
          <w:color w:val="000000"/>
          <w:sz w:val="32"/>
          <w:szCs w:val="32"/>
          <w:u w:val="single"/>
        </w:rPr>
        <w:t xml:space="preserve">               </w:t>
      </w:r>
      <w:r>
        <w:rPr>
          <w:rFonts w:ascii="仿宋_GB2312" w:eastAsia="仿宋_GB2312" w:hint="eastAsia"/>
          <w:sz w:val="32"/>
          <w:szCs w:val="32"/>
          <w:u w:val="single"/>
        </w:rPr>
        <w:t xml:space="preserve">                                                  </w:t>
      </w:r>
      <w:r>
        <w:rPr>
          <w:rFonts w:ascii="仿宋_GB2312" w:eastAsia="仿宋_GB2312" w:hint="eastAsia"/>
          <w:sz w:val="32"/>
          <w:szCs w:val="32"/>
          <w:u w:val="single"/>
        </w:rPr>
        <w:t xml:space="preserve">　　</w:t>
      </w:r>
    </w:p>
    <w:p w:rsidR="005C7531" w:rsidRDefault="00CF37BD">
      <w:pPr>
        <w:spacing w:line="540" w:lineRule="exact"/>
        <w:jc w:val="center"/>
        <w:rPr>
          <w:rFonts w:ascii="仿宋" w:eastAsia="仿宋" w:hAnsi="仿宋" w:cs="仿宋"/>
          <w:sz w:val="32"/>
          <w:szCs w:val="32"/>
        </w:rPr>
      </w:pPr>
      <w:r>
        <w:rPr>
          <w:rFonts w:ascii="仿宋" w:eastAsia="仿宋" w:hAnsi="仿宋" w:cs="仿宋" w:hint="eastAsia"/>
          <w:sz w:val="32"/>
          <w:szCs w:val="32"/>
        </w:rPr>
        <w:t xml:space="preserve">                 </w:t>
      </w:r>
    </w:p>
    <w:p w:rsidR="005C7531" w:rsidRDefault="005C7531">
      <w:pPr>
        <w:spacing w:line="360" w:lineRule="exact"/>
        <w:rPr>
          <w:rFonts w:ascii="仿宋" w:eastAsia="仿宋" w:hAnsi="仿宋" w:cs="仿宋"/>
          <w:sz w:val="32"/>
          <w:szCs w:val="32"/>
        </w:rPr>
      </w:pPr>
    </w:p>
    <w:p w:rsidR="005C7531" w:rsidRDefault="005C7531">
      <w:pPr>
        <w:spacing w:line="360" w:lineRule="exact"/>
        <w:rPr>
          <w:rFonts w:ascii="仿宋" w:eastAsia="仿宋" w:hAnsi="仿宋" w:cs="仿宋"/>
          <w:sz w:val="32"/>
          <w:szCs w:val="32"/>
        </w:rPr>
      </w:pPr>
    </w:p>
    <w:p w:rsidR="005C7531" w:rsidRDefault="005C7531">
      <w:pPr>
        <w:spacing w:line="360" w:lineRule="exact"/>
        <w:ind w:firstLineChars="1200" w:firstLine="3840"/>
        <w:rPr>
          <w:rFonts w:ascii="仿宋" w:eastAsia="仿宋" w:hAnsi="仿宋" w:cs="仿宋"/>
          <w:sz w:val="32"/>
          <w:szCs w:val="32"/>
        </w:rPr>
      </w:pPr>
    </w:p>
    <w:p w:rsidR="005C7531" w:rsidRDefault="005C7531">
      <w:pPr>
        <w:spacing w:line="360" w:lineRule="exact"/>
        <w:ind w:firstLineChars="1200" w:firstLine="3840"/>
        <w:rPr>
          <w:rFonts w:ascii="仿宋" w:eastAsia="仿宋" w:hAnsi="仿宋" w:cs="仿宋"/>
          <w:sz w:val="32"/>
          <w:szCs w:val="32"/>
        </w:rPr>
      </w:pPr>
    </w:p>
    <w:p w:rsidR="005C7531" w:rsidRDefault="005C7531">
      <w:pPr>
        <w:spacing w:line="360" w:lineRule="exact"/>
        <w:ind w:firstLineChars="1200" w:firstLine="3840"/>
        <w:rPr>
          <w:rFonts w:ascii="仿宋" w:eastAsia="仿宋" w:hAnsi="仿宋" w:cs="仿宋"/>
          <w:sz w:val="32"/>
          <w:szCs w:val="32"/>
        </w:rPr>
      </w:pPr>
    </w:p>
    <w:p w:rsidR="005C7531" w:rsidRDefault="005C7531">
      <w:pPr>
        <w:spacing w:line="360" w:lineRule="exact"/>
        <w:ind w:firstLineChars="1200" w:firstLine="3840"/>
        <w:rPr>
          <w:rFonts w:ascii="仿宋" w:eastAsia="仿宋" w:hAnsi="仿宋" w:cs="仿宋"/>
          <w:sz w:val="32"/>
          <w:szCs w:val="32"/>
        </w:rPr>
      </w:pPr>
    </w:p>
    <w:p w:rsidR="005C7531" w:rsidRDefault="005C7531">
      <w:pPr>
        <w:spacing w:line="360" w:lineRule="exact"/>
        <w:ind w:firstLineChars="1200" w:firstLine="3840"/>
        <w:rPr>
          <w:rFonts w:ascii="仿宋" w:eastAsia="仿宋" w:hAnsi="仿宋" w:cs="仿宋"/>
          <w:sz w:val="32"/>
          <w:szCs w:val="32"/>
        </w:rPr>
      </w:pPr>
    </w:p>
    <w:p w:rsidR="005C7531" w:rsidRDefault="00CF37BD">
      <w:pPr>
        <w:spacing w:line="360" w:lineRule="exact"/>
        <w:ind w:firstLineChars="1200" w:firstLine="3840"/>
        <w:rPr>
          <w:rFonts w:ascii="仿宋" w:eastAsia="仿宋" w:hAnsi="仿宋" w:cs="仿宋"/>
          <w:sz w:val="32"/>
          <w:szCs w:val="32"/>
        </w:rPr>
      </w:pPr>
      <w:r>
        <w:rPr>
          <w:rFonts w:ascii="仿宋" w:eastAsia="仿宋" w:hAnsi="仿宋" w:cs="仿宋" w:hint="eastAsia"/>
          <w:sz w:val="32"/>
          <w:szCs w:val="32"/>
        </w:rPr>
        <w:t>鄂伦春自治旗市场监督管理局</w:t>
      </w:r>
    </w:p>
    <w:p w:rsidR="005C7531" w:rsidRDefault="00CF37BD">
      <w:pPr>
        <w:spacing w:line="360" w:lineRule="exact"/>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（印章）</w:t>
      </w:r>
    </w:p>
    <w:p w:rsidR="005C7531" w:rsidRDefault="00CF37BD">
      <w:pPr>
        <w:spacing w:line="360" w:lineRule="exact"/>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sz w:val="32"/>
          <w:szCs w:val="32"/>
        </w:rPr>
        <w:t xml:space="preserve">                                </w:t>
      </w:r>
    </w:p>
    <w:p w:rsidR="005C7531" w:rsidRDefault="00CF37BD">
      <w:pPr>
        <w:spacing w:line="360" w:lineRule="exact"/>
        <w:rPr>
          <w:rFonts w:ascii="仿宋" w:eastAsia="仿宋" w:hAnsi="仿宋" w:cs="仿宋"/>
          <w:sz w:val="32"/>
          <w:szCs w:val="32"/>
        </w:rPr>
      </w:pPr>
      <w:r>
        <w:rPr>
          <w:rFonts w:ascii="仿宋" w:eastAsia="仿宋" w:hAnsi="仿宋" w:cs="仿宋"/>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sz w:val="32"/>
          <w:szCs w:val="32"/>
        </w:rPr>
        <w:t>202</w:t>
      </w:r>
      <w:r>
        <w:rPr>
          <w:rFonts w:ascii="仿宋" w:eastAsia="仿宋" w:hAnsi="仿宋" w:cs="仿宋" w:hint="eastAsia"/>
          <w:sz w:val="32"/>
          <w:szCs w:val="32"/>
        </w:rPr>
        <w:t>5</w:t>
      </w:r>
      <w:r>
        <w:rPr>
          <w:rFonts w:ascii="仿宋" w:eastAsia="仿宋" w:hAnsi="仿宋" w:cs="仿宋" w:hint="eastAsia"/>
          <w:sz w:val="32"/>
          <w:szCs w:val="32"/>
        </w:rPr>
        <w:t>年</w:t>
      </w:r>
      <w:r>
        <w:rPr>
          <w:rFonts w:ascii="仿宋" w:eastAsia="仿宋" w:hAnsi="仿宋" w:cs="仿宋"/>
          <w:sz w:val="32"/>
          <w:szCs w:val="32"/>
        </w:rPr>
        <w:t>0</w:t>
      </w:r>
      <w:r>
        <w:rPr>
          <w:rFonts w:ascii="仿宋" w:eastAsia="仿宋" w:hAnsi="仿宋" w:cs="仿宋" w:hint="eastAsia"/>
          <w:sz w:val="32"/>
          <w:szCs w:val="32"/>
        </w:rPr>
        <w:t>3</w:t>
      </w:r>
      <w:r>
        <w:rPr>
          <w:rFonts w:ascii="仿宋" w:eastAsia="仿宋" w:hAnsi="仿宋" w:cs="仿宋"/>
          <w:sz w:val="32"/>
          <w:szCs w:val="32"/>
        </w:rPr>
        <w:t>月</w:t>
      </w:r>
      <w:r>
        <w:rPr>
          <w:rFonts w:ascii="仿宋" w:eastAsia="仿宋" w:hAnsi="仿宋" w:cs="仿宋" w:hint="eastAsia"/>
          <w:sz w:val="32"/>
          <w:szCs w:val="32"/>
        </w:rPr>
        <w:t>31</w:t>
      </w:r>
      <w:r>
        <w:rPr>
          <w:rFonts w:ascii="仿宋" w:eastAsia="仿宋" w:hAnsi="仿宋" w:cs="仿宋"/>
          <w:sz w:val="32"/>
          <w:szCs w:val="32"/>
        </w:rPr>
        <w:t>日</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u w:val="single"/>
        </w:rPr>
        <w:t xml:space="preserve">                                        </w:t>
      </w:r>
      <w:r>
        <w:rPr>
          <w:rFonts w:ascii="仿宋" w:eastAsia="仿宋" w:hAnsi="仿宋" w:cs="仿宋" w:hint="eastAsia"/>
          <w:sz w:val="32"/>
          <w:szCs w:val="32"/>
          <w:u w:val="single"/>
        </w:rPr>
        <w:t xml:space="preserve">　　　</w:t>
      </w:r>
      <w:r>
        <w:rPr>
          <w:rFonts w:ascii="仿宋" w:eastAsia="仿宋" w:hAnsi="仿宋" w:cs="仿宋" w:hint="eastAsia"/>
          <w:color w:val="000000"/>
          <w:sz w:val="32"/>
          <w:szCs w:val="32"/>
          <w:u w:val="single"/>
        </w:rPr>
        <w:t xml:space="preserve">                                                    </w:t>
      </w:r>
    </w:p>
    <w:p w:rsidR="005C7531" w:rsidRDefault="005C7531">
      <w:pPr>
        <w:spacing w:line="400" w:lineRule="exact"/>
        <w:rPr>
          <w:rFonts w:ascii="仿宋" w:eastAsia="仿宋" w:hAnsi="仿宋" w:cs="仿宋"/>
          <w:color w:val="000000"/>
          <w:sz w:val="32"/>
          <w:szCs w:val="32"/>
        </w:rPr>
      </w:pPr>
    </w:p>
    <w:p w:rsidR="005C7531" w:rsidRDefault="005C7531">
      <w:pPr>
        <w:spacing w:line="400" w:lineRule="exact"/>
        <w:rPr>
          <w:rFonts w:ascii="仿宋" w:eastAsia="仿宋" w:hAnsi="仿宋" w:cs="仿宋"/>
          <w:color w:val="000000"/>
          <w:sz w:val="32"/>
          <w:szCs w:val="32"/>
        </w:rPr>
      </w:pPr>
    </w:p>
    <w:p w:rsidR="005C7531" w:rsidRDefault="005C7531">
      <w:pPr>
        <w:spacing w:line="400" w:lineRule="exact"/>
        <w:rPr>
          <w:rFonts w:ascii="仿宋" w:eastAsia="仿宋" w:hAnsi="仿宋" w:cs="仿宋"/>
          <w:color w:val="000000"/>
          <w:sz w:val="32"/>
          <w:szCs w:val="32"/>
        </w:rPr>
      </w:pPr>
    </w:p>
    <w:p w:rsidR="005C7531" w:rsidRDefault="005C7531">
      <w:pPr>
        <w:spacing w:line="400" w:lineRule="exact"/>
        <w:rPr>
          <w:rFonts w:ascii="仿宋" w:eastAsia="仿宋" w:hAnsi="仿宋" w:cs="仿宋"/>
          <w:color w:val="000000"/>
          <w:sz w:val="32"/>
          <w:szCs w:val="32"/>
        </w:rPr>
      </w:pPr>
    </w:p>
    <w:p w:rsidR="005C7531" w:rsidRDefault="00CF37BD">
      <w:pPr>
        <w:spacing w:line="400" w:lineRule="exact"/>
        <w:rPr>
          <w:rFonts w:ascii="仿宋" w:eastAsia="仿宋" w:hAnsi="仿宋" w:cs="仿宋"/>
          <w:sz w:val="32"/>
          <w:szCs w:val="32"/>
        </w:rPr>
      </w:pPr>
      <w:r>
        <w:rPr>
          <w:rFonts w:ascii="仿宋" w:eastAsia="仿宋" w:hAnsi="仿宋" w:cs="仿宋" w:hint="eastAsia"/>
          <w:color w:val="000000"/>
          <w:sz w:val="32"/>
          <w:szCs w:val="32"/>
        </w:rPr>
        <w:t>（</w:t>
      </w:r>
      <w:r>
        <w:rPr>
          <w:rFonts w:ascii="仿宋" w:eastAsia="仿宋" w:hAnsi="仿宋" w:cs="仿宋" w:hint="eastAsia"/>
          <w:sz w:val="32"/>
          <w:szCs w:val="32"/>
        </w:rPr>
        <w:t>市场监督管理部门将依法向社会公示行政处罚决定信息）</w:t>
      </w:r>
      <w:r>
        <w:rPr>
          <w:rFonts w:ascii="仿宋_GB2312" w:eastAsia="仿宋_GB2312" w:hint="eastAsia"/>
          <w:sz w:val="32"/>
          <w:szCs w:val="32"/>
        </w:rPr>
        <w:t xml:space="preserve">  </w:t>
      </w:r>
    </w:p>
    <w:p w:rsidR="005C7531" w:rsidRDefault="00CF37BD">
      <w:pPr>
        <w:spacing w:line="320" w:lineRule="exact"/>
        <w:rPr>
          <w:rFonts w:ascii="仿宋" w:eastAsia="仿宋" w:hAnsi="仿宋" w:cs="仿宋"/>
          <w:sz w:val="32"/>
          <w:szCs w:val="32"/>
        </w:rPr>
      </w:pPr>
      <w:r>
        <w:rPr>
          <w:rFonts w:ascii="仿宋" w:eastAsia="仿宋" w:hAnsi="仿宋" w:cs="仿宋" w:hint="eastAsia"/>
          <w:sz w:val="32"/>
          <w:szCs w:val="32"/>
        </w:rPr>
        <w:t xml:space="preserve"> </w:t>
      </w: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5C7531">
      <w:pPr>
        <w:spacing w:line="320" w:lineRule="exact"/>
        <w:rPr>
          <w:rFonts w:ascii="仿宋" w:eastAsia="仿宋" w:hAnsi="仿宋" w:cs="仿宋"/>
          <w:sz w:val="32"/>
          <w:szCs w:val="32"/>
        </w:rPr>
      </w:pPr>
    </w:p>
    <w:p w:rsidR="005C7531" w:rsidRDefault="00CF37BD">
      <w:pPr>
        <w:spacing w:line="320" w:lineRule="exact"/>
        <w:rPr>
          <w:rFonts w:ascii="仿宋_GB2312" w:eastAsia="仿宋_GB2312"/>
          <w:sz w:val="28"/>
          <w:szCs w:val="28"/>
          <w:u w:val="single"/>
        </w:rPr>
      </w:pPr>
      <w:r>
        <w:rPr>
          <w:rFonts w:ascii="仿宋_GB2312" w:eastAsia="仿宋_GB2312" w:hint="eastAsia"/>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u w:val="single"/>
        </w:rPr>
        <w:t xml:space="preserve">                       </w:t>
      </w:r>
    </w:p>
    <w:p w:rsidR="005C7531" w:rsidRDefault="00CF37BD">
      <w:pPr>
        <w:spacing w:line="560" w:lineRule="exact"/>
        <w:rPr>
          <w:rFonts w:ascii="仿宋" w:eastAsia="仿宋" w:hAnsi="仿宋" w:cs="仿宋"/>
          <w:sz w:val="32"/>
          <w:szCs w:val="32"/>
        </w:rPr>
      </w:pPr>
      <w:r>
        <w:rPr>
          <w:rFonts w:ascii="仿宋" w:eastAsia="仿宋" w:hAnsi="仿宋" w:cs="仿宋" w:hint="eastAsia"/>
          <w:sz w:val="32"/>
          <w:szCs w:val="32"/>
        </w:rPr>
        <w:t>本文书一式二份，一份送达，一份归档。</w:t>
      </w:r>
      <w:r>
        <w:rPr>
          <w:rFonts w:ascii="仿宋" w:eastAsia="仿宋" w:hAnsi="仿宋" w:cs="仿宋" w:hint="eastAsia"/>
          <w:sz w:val="32"/>
          <w:szCs w:val="32"/>
        </w:rPr>
        <w:t xml:space="preserve">  </w:t>
      </w:r>
      <w:r>
        <w:rPr>
          <w:rFonts w:ascii="仿宋_GB2312" w:eastAsia="仿宋_GB2312" w:hint="eastAsia"/>
          <w:sz w:val="32"/>
          <w:szCs w:val="32"/>
        </w:rPr>
        <w:t xml:space="preserve">       </w:t>
      </w:r>
    </w:p>
    <w:p w:rsidR="005C7531" w:rsidRDefault="005C7531">
      <w:pPr>
        <w:spacing w:line="560" w:lineRule="exact"/>
        <w:rPr>
          <w:rFonts w:eastAsia="仿宋_GB2312"/>
          <w:color w:val="000000"/>
          <w:sz w:val="24"/>
          <w:u w:val="single"/>
        </w:rPr>
      </w:pPr>
    </w:p>
    <w:p w:rsidR="005C7531" w:rsidRDefault="00CF37BD">
      <w:pPr>
        <w:spacing w:line="320" w:lineRule="exact"/>
        <w:jc w:val="left"/>
      </w:pPr>
      <w:r>
        <w:rPr>
          <w:rFonts w:ascii="仿宋_GB2312" w:eastAsia="仿宋_GB2312" w:hint="eastAsia"/>
          <w:sz w:val="32"/>
          <w:szCs w:val="32"/>
        </w:rPr>
        <w:lastRenderedPageBreak/>
        <w:t xml:space="preserve">            </w:t>
      </w:r>
    </w:p>
    <w:sectPr w:rsidR="005C7531" w:rsidSect="005C7531">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_GBK">
    <w:altName w:val="宋体"/>
    <w:charset w:val="86"/>
    <w:family w:val="auto"/>
    <w:pitch w:val="default"/>
    <w:sig w:usb0="00000000" w:usb1="00000000" w:usb2="00000010" w:usb3="00000000" w:csb0="00040001" w:csb1="00000000"/>
  </w:font>
  <w:font w:name="方正仿宋_GBK">
    <w:altName w:val="微软雅黑"/>
    <w:charset w:val="86"/>
    <w:family w:val="auto"/>
    <w:pitch w:val="default"/>
    <w:sig w:usb0="00000000" w:usb1="00000000" w:usb2="00000010" w:usb3="00000000" w:csb0="00040000" w:csb1="00000000"/>
  </w:font>
  <w:font w:name="仿宋_GB2312">
    <w:altName w:val="仿宋"/>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zE0MWJkZjZkOTcxMjBiYzZmNjZmNTQzZjk3MWM1MjIifQ=="/>
  </w:docVars>
  <w:rsids>
    <w:rsidRoot w:val="00AF079F"/>
    <w:rsid w:val="00001864"/>
    <w:rsid w:val="00027116"/>
    <w:rsid w:val="00033AC7"/>
    <w:rsid w:val="00057E3E"/>
    <w:rsid w:val="000734FF"/>
    <w:rsid w:val="000A3429"/>
    <w:rsid w:val="000F5875"/>
    <w:rsid w:val="00117E77"/>
    <w:rsid w:val="00131CF0"/>
    <w:rsid w:val="0017315C"/>
    <w:rsid w:val="001A0F41"/>
    <w:rsid w:val="001A774F"/>
    <w:rsid w:val="001B39D3"/>
    <w:rsid w:val="001F288E"/>
    <w:rsid w:val="001F72AC"/>
    <w:rsid w:val="0020092E"/>
    <w:rsid w:val="00204309"/>
    <w:rsid w:val="00292460"/>
    <w:rsid w:val="002D70BD"/>
    <w:rsid w:val="00336A5F"/>
    <w:rsid w:val="00337F62"/>
    <w:rsid w:val="003B33C7"/>
    <w:rsid w:val="003C30CE"/>
    <w:rsid w:val="0042462F"/>
    <w:rsid w:val="00432E91"/>
    <w:rsid w:val="00482C16"/>
    <w:rsid w:val="004C372C"/>
    <w:rsid w:val="0052760C"/>
    <w:rsid w:val="00530961"/>
    <w:rsid w:val="00530971"/>
    <w:rsid w:val="00533578"/>
    <w:rsid w:val="00546A3D"/>
    <w:rsid w:val="00547795"/>
    <w:rsid w:val="00564F7D"/>
    <w:rsid w:val="005660A5"/>
    <w:rsid w:val="005A194C"/>
    <w:rsid w:val="005C7531"/>
    <w:rsid w:val="005E47A9"/>
    <w:rsid w:val="00657960"/>
    <w:rsid w:val="006F6630"/>
    <w:rsid w:val="00724C22"/>
    <w:rsid w:val="007259DE"/>
    <w:rsid w:val="00730609"/>
    <w:rsid w:val="007759A9"/>
    <w:rsid w:val="007B4170"/>
    <w:rsid w:val="007D014E"/>
    <w:rsid w:val="007E176F"/>
    <w:rsid w:val="007E66A5"/>
    <w:rsid w:val="007E79B6"/>
    <w:rsid w:val="00850099"/>
    <w:rsid w:val="00884E6A"/>
    <w:rsid w:val="00885315"/>
    <w:rsid w:val="00990A2B"/>
    <w:rsid w:val="009C6D96"/>
    <w:rsid w:val="009E6690"/>
    <w:rsid w:val="00A255D8"/>
    <w:rsid w:val="00A2765D"/>
    <w:rsid w:val="00A42458"/>
    <w:rsid w:val="00A7725D"/>
    <w:rsid w:val="00AF0731"/>
    <w:rsid w:val="00AF079F"/>
    <w:rsid w:val="00AF30D3"/>
    <w:rsid w:val="00B147A3"/>
    <w:rsid w:val="00B630FC"/>
    <w:rsid w:val="00B919D5"/>
    <w:rsid w:val="00B963BA"/>
    <w:rsid w:val="00B97782"/>
    <w:rsid w:val="00C149A7"/>
    <w:rsid w:val="00C314F0"/>
    <w:rsid w:val="00C75268"/>
    <w:rsid w:val="00CB0AB2"/>
    <w:rsid w:val="00CD0950"/>
    <w:rsid w:val="00CE119A"/>
    <w:rsid w:val="00CF37BD"/>
    <w:rsid w:val="00D120AC"/>
    <w:rsid w:val="00D606C0"/>
    <w:rsid w:val="00D86DE3"/>
    <w:rsid w:val="00D878A1"/>
    <w:rsid w:val="00D967AA"/>
    <w:rsid w:val="00D96F75"/>
    <w:rsid w:val="00DB1D81"/>
    <w:rsid w:val="00E11324"/>
    <w:rsid w:val="00E177CA"/>
    <w:rsid w:val="00E24ACD"/>
    <w:rsid w:val="00E7716F"/>
    <w:rsid w:val="00E869B3"/>
    <w:rsid w:val="00ED056A"/>
    <w:rsid w:val="00ED5D75"/>
    <w:rsid w:val="00F32DD5"/>
    <w:rsid w:val="00F33666"/>
    <w:rsid w:val="00F502D3"/>
    <w:rsid w:val="00F54114"/>
    <w:rsid w:val="00F57732"/>
    <w:rsid w:val="00F6126B"/>
    <w:rsid w:val="00F63249"/>
    <w:rsid w:val="00F766F7"/>
    <w:rsid w:val="00F85E32"/>
    <w:rsid w:val="00F97A48"/>
    <w:rsid w:val="00FF77FD"/>
    <w:rsid w:val="02522DE8"/>
    <w:rsid w:val="03422947"/>
    <w:rsid w:val="038A2238"/>
    <w:rsid w:val="04371571"/>
    <w:rsid w:val="05EE40F9"/>
    <w:rsid w:val="06512CA5"/>
    <w:rsid w:val="06B437D7"/>
    <w:rsid w:val="07FC25DD"/>
    <w:rsid w:val="08121F7C"/>
    <w:rsid w:val="082641D4"/>
    <w:rsid w:val="08685C2C"/>
    <w:rsid w:val="09046BBC"/>
    <w:rsid w:val="096E1882"/>
    <w:rsid w:val="0A7C4871"/>
    <w:rsid w:val="0B7B0D1B"/>
    <w:rsid w:val="0C54325C"/>
    <w:rsid w:val="0C925FDA"/>
    <w:rsid w:val="0CB64D95"/>
    <w:rsid w:val="0D1F0729"/>
    <w:rsid w:val="0D8F760D"/>
    <w:rsid w:val="0DD81ED0"/>
    <w:rsid w:val="0E0F7DC0"/>
    <w:rsid w:val="0E782B1E"/>
    <w:rsid w:val="105E3BA4"/>
    <w:rsid w:val="10AF2E01"/>
    <w:rsid w:val="1192152C"/>
    <w:rsid w:val="11DB5E45"/>
    <w:rsid w:val="11E325A5"/>
    <w:rsid w:val="12056D8A"/>
    <w:rsid w:val="13427654"/>
    <w:rsid w:val="143C307A"/>
    <w:rsid w:val="149A4962"/>
    <w:rsid w:val="162D1CDF"/>
    <w:rsid w:val="16E87319"/>
    <w:rsid w:val="16EA0D59"/>
    <w:rsid w:val="17BE2EC4"/>
    <w:rsid w:val="189E42A4"/>
    <w:rsid w:val="197233CA"/>
    <w:rsid w:val="1B2A4671"/>
    <w:rsid w:val="1B3E0EDE"/>
    <w:rsid w:val="1B9E689E"/>
    <w:rsid w:val="1CA514F8"/>
    <w:rsid w:val="1D952514"/>
    <w:rsid w:val="1DA42F25"/>
    <w:rsid w:val="1DAC7D09"/>
    <w:rsid w:val="1E711766"/>
    <w:rsid w:val="1E767AD1"/>
    <w:rsid w:val="1E8633FD"/>
    <w:rsid w:val="1F475A4F"/>
    <w:rsid w:val="1F5E544C"/>
    <w:rsid w:val="1F955786"/>
    <w:rsid w:val="1FE74365"/>
    <w:rsid w:val="1FEC2A6B"/>
    <w:rsid w:val="20536479"/>
    <w:rsid w:val="20FE1AE9"/>
    <w:rsid w:val="21436C7B"/>
    <w:rsid w:val="21CA30D5"/>
    <w:rsid w:val="22667DAA"/>
    <w:rsid w:val="22AE37EA"/>
    <w:rsid w:val="22EB6C32"/>
    <w:rsid w:val="23383418"/>
    <w:rsid w:val="2356796F"/>
    <w:rsid w:val="23A00A45"/>
    <w:rsid w:val="23C87FC3"/>
    <w:rsid w:val="24077FC8"/>
    <w:rsid w:val="25E94E09"/>
    <w:rsid w:val="262F2918"/>
    <w:rsid w:val="268A2EB0"/>
    <w:rsid w:val="26AC67C8"/>
    <w:rsid w:val="27C041B8"/>
    <w:rsid w:val="27CB40E7"/>
    <w:rsid w:val="27F647DA"/>
    <w:rsid w:val="2AE1684B"/>
    <w:rsid w:val="2B924C91"/>
    <w:rsid w:val="2BD836DD"/>
    <w:rsid w:val="2C46763C"/>
    <w:rsid w:val="2CA53047"/>
    <w:rsid w:val="2D5D65C2"/>
    <w:rsid w:val="2D935C7D"/>
    <w:rsid w:val="2F193951"/>
    <w:rsid w:val="30016690"/>
    <w:rsid w:val="30634FF0"/>
    <w:rsid w:val="318400C2"/>
    <w:rsid w:val="31B10248"/>
    <w:rsid w:val="31C4581D"/>
    <w:rsid w:val="31DB09C7"/>
    <w:rsid w:val="324F4CBB"/>
    <w:rsid w:val="32737163"/>
    <w:rsid w:val="33A4104B"/>
    <w:rsid w:val="34887F77"/>
    <w:rsid w:val="34E06477"/>
    <w:rsid w:val="34FA662F"/>
    <w:rsid w:val="35655934"/>
    <w:rsid w:val="37272CB8"/>
    <w:rsid w:val="391F3B0B"/>
    <w:rsid w:val="397E6192"/>
    <w:rsid w:val="39A56749"/>
    <w:rsid w:val="3A9F6886"/>
    <w:rsid w:val="3B8C0778"/>
    <w:rsid w:val="3C3D6A12"/>
    <w:rsid w:val="3D4E2213"/>
    <w:rsid w:val="3D790F90"/>
    <w:rsid w:val="3DF73E58"/>
    <w:rsid w:val="40103A30"/>
    <w:rsid w:val="40C54D2D"/>
    <w:rsid w:val="40F1280E"/>
    <w:rsid w:val="412C4D71"/>
    <w:rsid w:val="41FD4D47"/>
    <w:rsid w:val="42505885"/>
    <w:rsid w:val="42784CD2"/>
    <w:rsid w:val="42E001CF"/>
    <w:rsid w:val="44CA0531"/>
    <w:rsid w:val="45D54D2A"/>
    <w:rsid w:val="45E7326E"/>
    <w:rsid w:val="461D5F95"/>
    <w:rsid w:val="46373BDA"/>
    <w:rsid w:val="47BD5177"/>
    <w:rsid w:val="48252EB7"/>
    <w:rsid w:val="484C1A0C"/>
    <w:rsid w:val="48763EB7"/>
    <w:rsid w:val="491A3D1F"/>
    <w:rsid w:val="4A3A5996"/>
    <w:rsid w:val="4AF00737"/>
    <w:rsid w:val="4B1429B2"/>
    <w:rsid w:val="4CA67BE7"/>
    <w:rsid w:val="4D0365F9"/>
    <w:rsid w:val="4D091E20"/>
    <w:rsid w:val="4D7D7DDD"/>
    <w:rsid w:val="4F624CAF"/>
    <w:rsid w:val="4F8171C3"/>
    <w:rsid w:val="4F823AE5"/>
    <w:rsid w:val="4FF7161A"/>
    <w:rsid w:val="50D668DF"/>
    <w:rsid w:val="517F5412"/>
    <w:rsid w:val="5338795D"/>
    <w:rsid w:val="5443646A"/>
    <w:rsid w:val="54AF7CA4"/>
    <w:rsid w:val="56127482"/>
    <w:rsid w:val="56D82591"/>
    <w:rsid w:val="56F65BB0"/>
    <w:rsid w:val="572B1141"/>
    <w:rsid w:val="57CF4121"/>
    <w:rsid w:val="58266627"/>
    <w:rsid w:val="596A4606"/>
    <w:rsid w:val="5AB20BA8"/>
    <w:rsid w:val="5B2E13FC"/>
    <w:rsid w:val="5B70127E"/>
    <w:rsid w:val="5C167C0F"/>
    <w:rsid w:val="5C3A1E6B"/>
    <w:rsid w:val="5E717FEB"/>
    <w:rsid w:val="5EA25801"/>
    <w:rsid w:val="5FFE2AB2"/>
    <w:rsid w:val="60212E8E"/>
    <w:rsid w:val="604205AF"/>
    <w:rsid w:val="62FD6601"/>
    <w:rsid w:val="64C672AA"/>
    <w:rsid w:val="67C24A6E"/>
    <w:rsid w:val="68093B9A"/>
    <w:rsid w:val="68AE077C"/>
    <w:rsid w:val="698C51C9"/>
    <w:rsid w:val="699036A7"/>
    <w:rsid w:val="6A1C38AD"/>
    <w:rsid w:val="6D254251"/>
    <w:rsid w:val="6D9953F9"/>
    <w:rsid w:val="6E7354DF"/>
    <w:rsid w:val="6E9115F4"/>
    <w:rsid w:val="6F80296B"/>
    <w:rsid w:val="6F8D44EF"/>
    <w:rsid w:val="70C6062E"/>
    <w:rsid w:val="70ED7178"/>
    <w:rsid w:val="71445BB4"/>
    <w:rsid w:val="715B7B85"/>
    <w:rsid w:val="717E4783"/>
    <w:rsid w:val="720B0D0B"/>
    <w:rsid w:val="72286A0F"/>
    <w:rsid w:val="72F51368"/>
    <w:rsid w:val="730C0B4F"/>
    <w:rsid w:val="735C09E1"/>
    <w:rsid w:val="735E52D3"/>
    <w:rsid w:val="73CB5EE6"/>
    <w:rsid w:val="73F96644"/>
    <w:rsid w:val="7456511B"/>
    <w:rsid w:val="74D779E9"/>
    <w:rsid w:val="75A24E69"/>
    <w:rsid w:val="7606339A"/>
    <w:rsid w:val="760648FA"/>
    <w:rsid w:val="763B531C"/>
    <w:rsid w:val="76653BA6"/>
    <w:rsid w:val="785F0B69"/>
    <w:rsid w:val="79590557"/>
    <w:rsid w:val="79A77E07"/>
    <w:rsid w:val="79D75430"/>
    <w:rsid w:val="7A9752B4"/>
    <w:rsid w:val="7B9F3168"/>
    <w:rsid w:val="7BF22AC5"/>
    <w:rsid w:val="7C23121A"/>
    <w:rsid w:val="7CF67CBE"/>
    <w:rsid w:val="7D492EF2"/>
    <w:rsid w:val="7D8333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rokecolor="#739cc3">
      <v:fill angle="90" type="gradient">
        <o:fill v:ext="view" type="gradientUnscaled"/>
      </v:fill>
      <v:stroke color="#739cc3" weight="1.25pt"/>
    </o:shapedefaults>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5C753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rsid w:val="005C7531"/>
    <w:pPr>
      <w:tabs>
        <w:tab w:val="center" w:pos="4153"/>
        <w:tab w:val="right" w:pos="8306"/>
      </w:tabs>
      <w:snapToGrid w:val="0"/>
      <w:jc w:val="left"/>
    </w:pPr>
    <w:rPr>
      <w:rFonts w:ascii="Calibri" w:hAnsi="Calibri"/>
      <w:sz w:val="18"/>
      <w:szCs w:val="18"/>
    </w:rPr>
  </w:style>
  <w:style w:type="paragraph" w:styleId="a4">
    <w:name w:val="header"/>
    <w:basedOn w:val="a"/>
    <w:link w:val="Char0"/>
    <w:autoRedefine/>
    <w:uiPriority w:val="99"/>
    <w:unhideWhenUsed/>
    <w:qFormat/>
    <w:rsid w:val="005C7531"/>
    <w:pPr>
      <w:pBdr>
        <w:bottom w:val="single" w:sz="6" w:space="1" w:color="auto"/>
      </w:pBdr>
      <w:tabs>
        <w:tab w:val="center" w:pos="4153"/>
        <w:tab w:val="right" w:pos="8306"/>
      </w:tabs>
      <w:snapToGrid w:val="0"/>
      <w:jc w:val="center"/>
    </w:pPr>
    <w:rPr>
      <w:rFonts w:ascii="Calibri" w:hAnsi="Calibri"/>
      <w:sz w:val="18"/>
      <w:szCs w:val="18"/>
    </w:rPr>
  </w:style>
  <w:style w:type="paragraph" w:styleId="a5">
    <w:name w:val="Normal (Web)"/>
    <w:basedOn w:val="a"/>
    <w:autoRedefine/>
    <w:unhideWhenUsed/>
    <w:qFormat/>
    <w:rsid w:val="005C7531"/>
    <w:pPr>
      <w:spacing w:before="100" w:beforeAutospacing="1" w:after="100" w:afterAutospacing="1"/>
      <w:jc w:val="left"/>
    </w:pPr>
    <w:rPr>
      <w:kern w:val="0"/>
      <w:sz w:val="24"/>
    </w:rPr>
  </w:style>
  <w:style w:type="paragraph" w:customStyle="1" w:styleId="p17">
    <w:name w:val="p17"/>
    <w:basedOn w:val="a"/>
    <w:autoRedefine/>
    <w:qFormat/>
    <w:rsid w:val="005C7531"/>
    <w:pPr>
      <w:widowControl/>
      <w:spacing w:before="100" w:after="100"/>
      <w:jc w:val="left"/>
    </w:pPr>
    <w:rPr>
      <w:rFonts w:ascii="宋体" w:hAnsi="宋体" w:cs="宋体"/>
      <w:kern w:val="0"/>
      <w:sz w:val="24"/>
    </w:rPr>
  </w:style>
  <w:style w:type="character" w:customStyle="1" w:styleId="Char0">
    <w:name w:val="页眉 Char"/>
    <w:basedOn w:val="a0"/>
    <w:link w:val="a4"/>
    <w:autoRedefine/>
    <w:uiPriority w:val="99"/>
    <w:semiHidden/>
    <w:qFormat/>
    <w:rsid w:val="005C7531"/>
    <w:rPr>
      <w:sz w:val="18"/>
      <w:szCs w:val="18"/>
    </w:rPr>
  </w:style>
  <w:style w:type="character" w:customStyle="1" w:styleId="Char">
    <w:name w:val="页脚 Char"/>
    <w:basedOn w:val="a0"/>
    <w:link w:val="a3"/>
    <w:autoRedefine/>
    <w:uiPriority w:val="99"/>
    <w:semiHidden/>
    <w:qFormat/>
    <w:rsid w:val="005C7531"/>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1259</Words>
  <Characters>7179</Characters>
  <Application>Microsoft Office Word</Application>
  <DocSecurity>0</DocSecurity>
  <Lines>59</Lines>
  <Paragraphs>16</Paragraphs>
  <ScaleCrop>false</ScaleCrop>
  <Company>Sky123.Org</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鄂伦春自治旗市场监督管理局</dc:title>
  <dc:creator>Sky123.Org</dc:creator>
  <cp:lastModifiedBy>Administrator</cp:lastModifiedBy>
  <cp:revision>10</cp:revision>
  <cp:lastPrinted>2025-03-25T02:46:00Z</cp:lastPrinted>
  <dcterms:created xsi:type="dcterms:W3CDTF">2023-06-27T02:07:00Z</dcterms:created>
  <dcterms:modified xsi:type="dcterms:W3CDTF">2025-04-02T08:28:00Z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84FD44583E6A40B484999FB8F85306D6</vt:lpwstr>
  </property>
  <property fmtid="{D5CDD505-2E9C-101B-9397-08002B2CF9AE}" pid="4" name="KSOTemplateDocerSaveRecord">
    <vt:lpwstr>eyJoZGlkIjoiNzE0MWJkZjZkOTcxMjBiYzZmNjZmNTQzZjk3MWM1MjIiLCJ1c2VySWQiOiI1NzYwODEzODAifQ==</vt:lpwstr>
  </property>
</Properties>
</file>